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pacing w:after="0" w:lineRule="auto"/>
        <w:contextualSpacing w:val="0"/>
        <w:jc w:val="right"/>
        <w:rPr>
          <w:sz w:val="22"/>
          <w:szCs w:val="22"/>
        </w:rPr>
      </w:pPr>
      <w:bookmarkStart w:colFirst="0" w:colLast="0" w:name="_gjdgxs" w:id="0"/>
      <w:bookmarkEnd w:id="0"/>
      <w:r w:rsidDel="00000000" w:rsidR="00000000" w:rsidRPr="00000000">
        <w:rPr>
          <w:sz w:val="22"/>
          <w:szCs w:val="22"/>
          <w:rtl w:val="0"/>
        </w:rPr>
        <w:t xml:space="preserve">Приложение 5 к письму </w:t>
      </w:r>
    </w:p>
    <w:p w:rsidR="00000000" w:rsidDel="00000000" w:rsidP="00000000" w:rsidRDefault="00000000" w:rsidRPr="00000000">
      <w:pPr>
        <w:spacing w:after="0" w:before="0" w:lineRule="auto"/>
        <w:contextualSpacing w:val="0"/>
        <w:jc w:val="right"/>
        <w:rPr>
          <w:sz w:val="22"/>
          <w:szCs w:val="22"/>
        </w:rPr>
      </w:pPr>
      <w:r w:rsidDel="00000000" w:rsidR="00000000" w:rsidRPr="00000000">
        <w:rPr>
          <w:sz w:val="22"/>
          <w:szCs w:val="22"/>
          <w:rtl w:val="0"/>
        </w:rPr>
        <w:t xml:space="preserve">Рособрнадзора от 27.12.2017 № 10-870                       </w:t>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center"/>
        <w:rPr>
          <w:b w:val="1"/>
          <w:smallCaps w:val="0"/>
          <w:sz w:val="36"/>
          <w:szCs w:val="36"/>
        </w:rPr>
      </w:pPr>
      <w:bookmarkStart w:colFirst="0" w:colLast="0" w:name="_30j0zll" w:id="1"/>
      <w:bookmarkEnd w:id="1"/>
      <w:r w:rsidDel="00000000" w:rsidR="00000000" w:rsidRPr="00000000">
        <w:rPr>
          <w:b w:val="1"/>
          <w:smallCaps w:val="0"/>
          <w:sz w:val="36"/>
          <w:szCs w:val="36"/>
          <w:rtl w:val="0"/>
        </w:rPr>
        <w:t xml:space="preserve">Методические рекомендации</w:t>
      </w:r>
    </w:p>
    <w:p w:rsidR="00000000" w:rsidDel="00000000" w:rsidP="00000000" w:rsidRDefault="00000000" w:rsidRPr="00000000">
      <w:pPr>
        <w:contextualSpacing w:val="0"/>
        <w:jc w:val="center"/>
        <w:rPr>
          <w:b w:val="1"/>
          <w:smallCaps w:val="0"/>
          <w:sz w:val="36"/>
          <w:szCs w:val="36"/>
        </w:rPr>
      </w:pPr>
      <w:r w:rsidDel="00000000" w:rsidR="00000000" w:rsidRPr="00000000">
        <w:rPr>
          <w:b w:val="1"/>
          <w:smallCaps w:val="0"/>
          <w:sz w:val="36"/>
          <w:szCs w:val="36"/>
          <w:rtl w:val="0"/>
        </w:rPr>
        <w:t xml:space="preserve">по разработке положения о государственной экзаменационной комиссии субъекта Российской Федерации по проведению государственной итоговой аттестации по образовательным программам среднего общего образования в 2018 году</w:t>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center"/>
        <w:rPr>
          <w:b w:val="1"/>
          <w:sz w:val="28"/>
          <w:szCs w:val="28"/>
        </w:rPr>
      </w:pPr>
      <w:r w:rsidDel="00000000" w:rsidR="00000000" w:rsidRPr="00000000">
        <w:rPr>
          <w:b w:val="1"/>
          <w:sz w:val="28"/>
          <w:szCs w:val="28"/>
          <w:rtl w:val="0"/>
        </w:rPr>
        <w:t xml:space="preserve">Москва, 2018</w:t>
      </w:r>
    </w:p>
    <w:p w:rsidR="00000000" w:rsidDel="00000000" w:rsidP="00000000" w:rsidRDefault="00000000" w:rsidRPr="00000000">
      <w:pPr>
        <w:contextualSpacing w:val="0"/>
        <w:jc w:val="center"/>
        <w:rPr>
          <w:b w:val="1"/>
          <w:sz w:val="28"/>
          <w:szCs w:val="28"/>
        </w:rPr>
      </w:pPr>
      <w:r w:rsidDel="00000000" w:rsidR="00000000" w:rsidRPr="00000000">
        <w:br w:type="page"/>
      </w:r>
      <w:r w:rsidDel="00000000" w:rsidR="00000000" w:rsidRPr="00000000">
        <w:rPr>
          <w:b w:val="1"/>
          <w:sz w:val="28"/>
          <w:szCs w:val="28"/>
          <w:rtl w:val="0"/>
        </w:rPr>
        <w:t xml:space="preserve">Оглавление</w:t>
      </w:r>
    </w:p>
    <w:sdt>
      <w:sdtPr>
        <w:docPartObj>
          <w:docPartGallery w:val="Table of Contents"/>
          <w:docPartUnique w:val="1"/>
        </w:docPartObj>
      </w:sdtPr>
      <w:sdtContent>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8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3znysh7">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Введение</w:t>
              <w:tab/>
              <w:t xml:space="preserve">4</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8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et92p0">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 Общие положения</w:t>
              <w:tab/>
              <w:t xml:space="preserve">4</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8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tyjcwt">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 Состав и структура ГЭК</w:t>
              <w:tab/>
              <w:t xml:space="preserve">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8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3dy6vkm">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3. Структура ГЭК: председатель ГЭК, заместитель председателя ГЭК, ответственный секретарь ГЭК, члены ГЭК, входящие в состав президиума ГЭК, члены ГЭК. Полномочия и функции ГЭК</w:t>
              <w:tab/>
              <w:t xml:space="preserve">5</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8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1t3h5sf">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 Полномочия председателя (заместителя председателя), ответственного секретаря и членов ГЭК</w:t>
              <w:tab/>
              <w:t xml:space="preserve">7</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8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4d34og8">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5. Организация работы ГЭК</w:t>
              <w:tab/>
              <w:t xml:space="preserve">14</w:t>
            </w:r>
          </w:hyperlink>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86"/>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hyperlink w:anchor="_2s8eyo1">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Приложение 1. Образец протокола ГЭК</w:t>
              <w:tab/>
              <w:t xml:space="preserve">16</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right" w:pos="9786"/>
        </w:tabs>
        <w:spacing w:after="0" w:before="0" w:line="240" w:lineRule="auto"/>
        <w:ind w:left="0" w:right="0" w:firstLine="0"/>
        <w:contextualSpacing w:val="0"/>
        <w:jc w:val="left"/>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contextualSpacing w:val="0"/>
        <w:jc w:val="center"/>
        <w:rPr>
          <w:b w:val="1"/>
          <w:sz w:val="28"/>
          <w:szCs w:val="28"/>
        </w:rPr>
      </w:pPr>
      <w:bookmarkStart w:colFirst="0" w:colLast="0" w:name="_1fob9te" w:id="2"/>
      <w:bookmarkEnd w:id="2"/>
      <w:r w:rsidDel="00000000" w:rsidR="00000000" w:rsidRPr="00000000">
        <w:br w:type="page"/>
      </w:r>
      <w:r w:rsidDel="00000000" w:rsidR="00000000" w:rsidRPr="00000000">
        <w:rPr>
          <w:b w:val="1"/>
          <w:sz w:val="28"/>
          <w:szCs w:val="28"/>
          <w:rtl w:val="0"/>
        </w:rPr>
        <w:t xml:space="preserve">Перечень условных обозначений и сокращений</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bl>
      <w:tblPr>
        <w:tblStyle w:val="Table1"/>
        <w:tblW w:w="10012.0" w:type="dxa"/>
        <w:jc w:val="left"/>
        <w:tblInd w:w="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2631"/>
        <w:gridCol w:w="7381"/>
        <w:tblGridChange w:id="0">
          <w:tblGrid>
            <w:gridCol w:w="2631"/>
            <w:gridCol w:w="7381"/>
          </w:tblGrid>
        </w:tblGridChange>
      </w:tblGrid>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Выпускники прошлых лет</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Лица, </w:t>
            </w:r>
            <w:r w:rsidDel="00000000" w:rsidR="00000000" w:rsidRPr="00000000">
              <w:rPr>
                <w:color w:val="000000"/>
                <w:sz w:val="26"/>
                <w:szCs w:val="26"/>
                <w:rtl w:val="0"/>
              </w:rPr>
              <w:t xml:space="preserve">освоившие образовательные программы среднего общего образования</w:t>
            </w:r>
            <w:r w:rsidDel="00000000" w:rsidR="00000000" w:rsidRPr="00000000">
              <w:rPr>
                <w:sz w:val="26"/>
                <w:szCs w:val="26"/>
                <w:rtl w:val="0"/>
              </w:rPr>
              <w:t xml:space="preserve"> в предыдущие годы и имеющие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лица, имеющие среднее общее образование, полученное в иностранных образовательных организациях;</w:t>
            </w:r>
          </w:p>
          <w:p w:rsidR="00000000" w:rsidDel="00000000" w:rsidP="00000000" w:rsidRDefault="00000000" w:rsidRPr="00000000">
            <w:pPr>
              <w:contextualSpacing w:val="0"/>
              <w:jc w:val="both"/>
              <w:rPr>
                <w:color w:val="000000"/>
                <w:sz w:val="26"/>
                <w:szCs w:val="26"/>
              </w:rPr>
            </w:pPr>
            <w:r w:rsidDel="00000000" w:rsidR="00000000" w:rsidRPr="00000000">
              <w:rPr>
                <w:sz w:val="26"/>
                <w:szCs w:val="26"/>
                <w:rtl w:val="0"/>
              </w:rPr>
              <w:t xml:space="preserve">выпускники прошлых лет-военнослужащие</w:t>
            </w:r>
            <w:r w:rsidDel="00000000" w:rsidR="00000000" w:rsidRPr="00000000">
              <w:rPr>
                <w:rtl w:val="0"/>
              </w:rPr>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ГВЭ</w:t>
            </w:r>
          </w:p>
        </w:tc>
        <w:tc>
          <w:tcPr/>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Государственный выпускной экзамен</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ГИА</w:t>
            </w:r>
          </w:p>
        </w:tc>
        <w:tc>
          <w:tcPr/>
          <w:p w:rsidR="00000000" w:rsidDel="00000000" w:rsidP="00000000" w:rsidRDefault="00000000" w:rsidRPr="00000000">
            <w:pPr>
              <w:ind w:firstLine="31"/>
              <w:contextualSpacing w:val="0"/>
              <w:jc w:val="both"/>
              <w:rPr>
                <w:color w:val="000000"/>
                <w:sz w:val="26"/>
                <w:szCs w:val="26"/>
              </w:rPr>
            </w:pPr>
            <w:r w:rsidDel="00000000" w:rsidR="00000000" w:rsidRPr="00000000">
              <w:rPr>
                <w:color w:val="000000"/>
                <w:sz w:val="26"/>
                <w:szCs w:val="26"/>
                <w:rtl w:val="0"/>
              </w:rPr>
              <w:t xml:space="preserve">Государственная итоговая аттестация по образовательным программам среднего общего образования</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ГЭК</w:t>
            </w:r>
          </w:p>
        </w:tc>
        <w:tc>
          <w:tcPr/>
          <w:p w:rsidR="00000000" w:rsidDel="00000000" w:rsidP="00000000" w:rsidRDefault="00000000" w:rsidRPr="00000000">
            <w:pPr>
              <w:ind w:firstLine="31"/>
              <w:contextualSpacing w:val="0"/>
              <w:jc w:val="both"/>
              <w:rPr>
                <w:color w:val="000000"/>
                <w:sz w:val="26"/>
                <w:szCs w:val="26"/>
              </w:rPr>
            </w:pPr>
            <w:r w:rsidDel="00000000" w:rsidR="00000000" w:rsidRPr="00000000">
              <w:rPr>
                <w:color w:val="000000"/>
                <w:sz w:val="26"/>
                <w:szCs w:val="26"/>
                <w:rtl w:val="0"/>
              </w:rPr>
              <w:t xml:space="preserve">Государственная экзаменационная комиссия субъекта Российской Федерации </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ЕГЭ</w:t>
            </w:r>
          </w:p>
        </w:tc>
        <w:tc>
          <w:tcPr/>
          <w:p w:rsidR="00000000" w:rsidDel="00000000" w:rsidP="00000000" w:rsidRDefault="00000000" w:rsidRPr="00000000">
            <w:pPr>
              <w:ind w:firstLine="31"/>
              <w:contextualSpacing w:val="0"/>
              <w:jc w:val="both"/>
              <w:rPr>
                <w:color w:val="000000"/>
                <w:sz w:val="26"/>
                <w:szCs w:val="26"/>
              </w:rPr>
            </w:pPr>
            <w:r w:rsidDel="00000000" w:rsidR="00000000" w:rsidRPr="00000000">
              <w:rPr>
                <w:color w:val="000000"/>
                <w:sz w:val="26"/>
                <w:szCs w:val="26"/>
                <w:rtl w:val="0"/>
              </w:rPr>
              <w:t xml:space="preserve">Единый государственный экзамен </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ИК</w:t>
            </w:r>
          </w:p>
        </w:tc>
        <w:tc>
          <w:tcPr/>
          <w:p w:rsidR="00000000" w:rsidDel="00000000" w:rsidP="00000000" w:rsidRDefault="00000000" w:rsidRPr="00000000">
            <w:pPr>
              <w:ind w:firstLine="31"/>
              <w:contextualSpacing w:val="0"/>
              <w:jc w:val="both"/>
              <w:rPr>
                <w:color w:val="000000"/>
                <w:sz w:val="26"/>
                <w:szCs w:val="26"/>
              </w:rPr>
            </w:pPr>
            <w:r w:rsidDel="00000000" w:rsidR="00000000" w:rsidRPr="00000000">
              <w:rPr>
                <w:color w:val="000000"/>
                <w:sz w:val="26"/>
                <w:szCs w:val="26"/>
                <w:rtl w:val="0"/>
              </w:rPr>
              <w:t xml:space="preserve">Индивидуальный комплект</w:t>
            </w:r>
          </w:p>
        </w:tc>
      </w:tr>
      <w:tr>
        <w:trPr>
          <w:trHeight w:val="440" w:hRule="atLeast"/>
        </w:trP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КИМ</w:t>
            </w:r>
          </w:p>
        </w:tc>
        <w:tc>
          <w:tcPr/>
          <w:p w:rsidR="00000000" w:rsidDel="00000000" w:rsidP="00000000" w:rsidRDefault="00000000" w:rsidRPr="00000000">
            <w:pPr>
              <w:ind w:firstLine="31"/>
              <w:contextualSpacing w:val="0"/>
              <w:jc w:val="both"/>
              <w:rPr>
                <w:color w:val="000000"/>
                <w:sz w:val="26"/>
                <w:szCs w:val="26"/>
              </w:rPr>
            </w:pPr>
            <w:r w:rsidDel="00000000" w:rsidR="00000000" w:rsidRPr="00000000">
              <w:rPr>
                <w:color w:val="000000"/>
                <w:sz w:val="26"/>
                <w:szCs w:val="26"/>
                <w:rtl w:val="0"/>
              </w:rPr>
              <w:t xml:space="preserve">Контрольные измерительные материалы </w:t>
            </w:r>
          </w:p>
        </w:tc>
      </w:tr>
      <w:tr>
        <w:trPr>
          <w:trHeight w:val="440" w:hRule="atLeast"/>
        </w:trP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ПК</w:t>
            </w:r>
          </w:p>
        </w:tc>
        <w:tc>
          <w:tcPr/>
          <w:p w:rsidR="00000000" w:rsidDel="00000000" w:rsidP="00000000" w:rsidRDefault="00000000" w:rsidRPr="00000000">
            <w:pPr>
              <w:ind w:firstLine="31"/>
              <w:contextualSpacing w:val="0"/>
              <w:jc w:val="both"/>
              <w:rPr>
                <w:color w:val="000000"/>
                <w:sz w:val="26"/>
                <w:szCs w:val="26"/>
              </w:rPr>
            </w:pPr>
            <w:r w:rsidDel="00000000" w:rsidR="00000000" w:rsidRPr="00000000">
              <w:rPr>
                <w:color w:val="000000"/>
                <w:sz w:val="26"/>
                <w:szCs w:val="26"/>
                <w:rtl w:val="0"/>
              </w:rPr>
              <w:t xml:space="preserve">Предметная комиссия</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КК</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Конфликтная комиссия субъекта Российской Федерации</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Минобрнауки России</w:t>
            </w:r>
          </w:p>
        </w:tc>
        <w:tc>
          <w:tcPr/>
          <w:p w:rsidR="00000000" w:rsidDel="00000000" w:rsidP="00000000" w:rsidRDefault="00000000" w:rsidRPr="00000000">
            <w:pPr>
              <w:ind w:firstLine="31"/>
              <w:contextualSpacing w:val="0"/>
              <w:jc w:val="both"/>
              <w:rPr>
                <w:color w:val="000000"/>
                <w:sz w:val="26"/>
                <w:szCs w:val="26"/>
              </w:rPr>
            </w:pPr>
            <w:r w:rsidDel="00000000" w:rsidR="00000000" w:rsidRPr="00000000">
              <w:rPr>
                <w:color w:val="000000"/>
                <w:sz w:val="26"/>
                <w:szCs w:val="26"/>
                <w:rtl w:val="0"/>
              </w:rPr>
              <w:t xml:space="preserve">Министерство образования и науки Российской Федерации</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Образовательная организация</w:t>
            </w:r>
          </w:p>
        </w:tc>
        <w:tc>
          <w:tcPr/>
          <w:p w:rsidR="00000000" w:rsidDel="00000000" w:rsidP="00000000" w:rsidRDefault="00000000" w:rsidRPr="00000000">
            <w:pPr>
              <w:ind w:firstLine="31"/>
              <w:contextualSpacing w:val="0"/>
              <w:jc w:val="both"/>
              <w:rPr>
                <w:color w:val="000000"/>
                <w:sz w:val="26"/>
                <w:szCs w:val="26"/>
              </w:rPr>
            </w:pPr>
            <w:r w:rsidDel="00000000" w:rsidR="00000000" w:rsidRPr="00000000">
              <w:rPr>
                <w:color w:val="000000"/>
                <w:sz w:val="26"/>
                <w:szCs w:val="26"/>
                <w:rtl w:val="0"/>
              </w:rPr>
              <w:t xml:space="preserve">Организация, осуществляющая образовательную деятельность по имеющей государственную аккредитацию образовательной программе</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Обучающиеся</w:t>
            </w:r>
          </w:p>
        </w:tc>
        <w:tc>
          <w:tcPr/>
          <w:p w:rsidR="00000000" w:rsidDel="00000000" w:rsidP="00000000" w:rsidRDefault="00000000" w:rsidRPr="00000000">
            <w:pPr>
              <w:tabs>
                <w:tab w:val="left" w:pos="458"/>
              </w:tabs>
              <w:ind w:firstLine="33"/>
              <w:contextualSpacing w:val="0"/>
              <w:jc w:val="both"/>
              <w:rPr>
                <w:sz w:val="26"/>
                <w:szCs w:val="26"/>
              </w:rPr>
            </w:pPr>
            <w:r w:rsidDel="00000000" w:rsidR="00000000" w:rsidRPr="00000000">
              <w:rPr>
                <w:color w:val="000000"/>
                <w:sz w:val="26"/>
                <w:szCs w:val="26"/>
                <w:rtl w:val="0"/>
              </w:rPr>
              <w:t xml:space="preserve">Обучающиеся, не имеющие академической задолженности, в том числе за итоговое сочинение (изложение), и в полном объеме выполнившие учебный план или индивидуальный учебный план (имеющие </w:t>
            </w:r>
            <w:r w:rsidDel="00000000" w:rsidR="00000000" w:rsidRPr="00000000">
              <w:rPr>
                <w:sz w:val="26"/>
                <w:szCs w:val="26"/>
                <w:rtl w:val="0"/>
              </w:rPr>
              <w:t xml:space="preserve">годовые отметки по всем учебным предметам учебного плана за каждый год обучения по образовательной программе среднего общего образования не ниже удовлетворительных);</w:t>
            </w:r>
          </w:p>
          <w:p w:rsidR="00000000" w:rsidDel="00000000" w:rsidP="00000000" w:rsidRDefault="00000000" w:rsidRPr="00000000">
            <w:pPr>
              <w:tabs>
                <w:tab w:val="left" w:pos="458"/>
              </w:tabs>
              <w:ind w:firstLine="33"/>
              <w:contextualSpacing w:val="0"/>
              <w:jc w:val="both"/>
              <w:rPr>
                <w:sz w:val="26"/>
                <w:szCs w:val="26"/>
              </w:rPr>
            </w:pPr>
            <w:r w:rsidDel="00000000" w:rsidR="00000000" w:rsidRPr="00000000">
              <w:rPr>
                <w:sz w:val="26"/>
                <w:szCs w:val="26"/>
                <w:rtl w:val="0"/>
              </w:rPr>
              <w:t xml:space="preserve">обучающиеся X - XI (XII) классов, допущенные к ГИА по учебным предметам, освоение которых завершилось ранее, имеющие годовые отметки не ниже удовлетворительных по всем учебным предметам учебного плана за предпоследний год обучения;</w:t>
            </w:r>
          </w:p>
          <w:p w:rsidR="00000000" w:rsidDel="00000000" w:rsidP="00000000" w:rsidRDefault="00000000" w:rsidRPr="00000000">
            <w:pPr>
              <w:tabs>
                <w:tab w:val="left" w:pos="458"/>
              </w:tabs>
              <w:ind w:firstLine="33"/>
              <w:contextualSpacing w:val="0"/>
              <w:jc w:val="both"/>
              <w:rPr>
                <w:color w:val="000000"/>
                <w:sz w:val="26"/>
                <w:szCs w:val="26"/>
              </w:rPr>
            </w:pPr>
            <w:r w:rsidDel="00000000" w:rsidR="00000000" w:rsidRPr="00000000">
              <w:rPr>
                <w:sz w:val="26"/>
                <w:szCs w:val="26"/>
                <w:rtl w:val="0"/>
              </w:rPr>
              <w:t xml:space="preserve">обучающиеся</w:t>
            </w:r>
            <w:r w:rsidDel="00000000" w:rsidR="00000000" w:rsidRPr="00000000">
              <w:rPr>
                <w:color w:val="000000"/>
                <w:sz w:val="26"/>
                <w:szCs w:val="26"/>
                <w:rtl w:val="0"/>
              </w:rPr>
              <w:t xml:space="preserve">, освоившие образовательные программы среднего общего образования в форме самообразования или семейного образования, и допущенные к ГИА;</w:t>
            </w:r>
          </w:p>
          <w:p w:rsidR="00000000" w:rsidDel="00000000" w:rsidP="00000000" w:rsidRDefault="00000000" w:rsidRPr="00000000">
            <w:pPr>
              <w:tabs>
                <w:tab w:val="left" w:pos="458"/>
              </w:tabs>
              <w:ind w:firstLine="33"/>
              <w:contextualSpacing w:val="0"/>
              <w:jc w:val="both"/>
              <w:rPr>
                <w:color w:val="000000"/>
                <w:sz w:val="26"/>
                <w:szCs w:val="26"/>
              </w:rPr>
            </w:pPr>
            <w:r w:rsidDel="00000000" w:rsidR="00000000" w:rsidRPr="00000000">
              <w:rPr>
                <w:color w:val="000000"/>
                <w:sz w:val="26"/>
                <w:szCs w:val="26"/>
                <w:rtl w:val="0"/>
              </w:rPr>
              <w:t xml:space="preserve">обучающиеся по образовательным программам среднего профессионального образования;</w:t>
            </w:r>
          </w:p>
          <w:p w:rsidR="00000000" w:rsidDel="00000000" w:rsidP="00000000" w:rsidRDefault="00000000" w:rsidRPr="00000000">
            <w:pPr>
              <w:tabs>
                <w:tab w:val="left" w:pos="458"/>
              </w:tabs>
              <w:ind w:firstLine="33"/>
              <w:contextualSpacing w:val="0"/>
              <w:jc w:val="both"/>
              <w:rPr>
                <w:color w:val="000000"/>
                <w:sz w:val="26"/>
                <w:szCs w:val="26"/>
              </w:rPr>
            </w:pPr>
            <w:r w:rsidDel="00000000" w:rsidR="00000000" w:rsidRPr="00000000">
              <w:rPr>
                <w:color w:val="000000"/>
                <w:sz w:val="26"/>
                <w:szCs w:val="26"/>
                <w:rtl w:val="0"/>
              </w:rPr>
              <w:t xml:space="preserve">обучающиеся, получающие среднее общее образование в иностранных образовательных организациях</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ОИВ</w:t>
            </w:r>
          </w:p>
        </w:tc>
        <w:tc>
          <w:tcPr/>
          <w:p w:rsidR="00000000" w:rsidDel="00000000" w:rsidP="00000000" w:rsidRDefault="00000000" w:rsidRPr="00000000">
            <w:pPr>
              <w:ind w:firstLine="31"/>
              <w:contextualSpacing w:val="0"/>
              <w:jc w:val="both"/>
              <w:rPr>
                <w:color w:val="000000"/>
                <w:sz w:val="26"/>
                <w:szCs w:val="26"/>
              </w:rPr>
            </w:pPr>
            <w:r w:rsidDel="00000000" w:rsidR="00000000" w:rsidRPr="00000000">
              <w:rPr>
                <w:sz w:val="26"/>
                <w:szCs w:val="26"/>
                <w:rtl w:val="0"/>
              </w:rPr>
              <w:t xml:space="preserve">Органы исполнительной власти субъектов Российской Федерации,</w:t>
            </w:r>
            <w:r w:rsidDel="00000000" w:rsidR="00000000" w:rsidRPr="00000000">
              <w:rPr>
                <w:color w:val="000000"/>
                <w:sz w:val="26"/>
                <w:szCs w:val="26"/>
                <w:rtl w:val="0"/>
              </w:rPr>
              <w:t xml:space="preserve"> осуществляющие государственное управление в сфере образования</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Перевозчик </w:t>
            </w:r>
          </w:p>
        </w:tc>
        <w:tc>
          <w:tcPr/>
          <w:p w:rsidR="00000000" w:rsidDel="00000000" w:rsidP="00000000" w:rsidRDefault="00000000" w:rsidRPr="00000000">
            <w:pPr>
              <w:ind w:firstLine="31"/>
              <w:contextualSpacing w:val="0"/>
              <w:jc w:val="both"/>
              <w:rPr>
                <w:sz w:val="26"/>
                <w:szCs w:val="26"/>
              </w:rPr>
            </w:pPr>
            <w:r w:rsidDel="00000000" w:rsidR="00000000" w:rsidRPr="00000000">
              <w:rPr>
                <w:sz w:val="26"/>
                <w:szCs w:val="26"/>
                <w:rtl w:val="0"/>
              </w:rPr>
              <w:t xml:space="preserve">Организация, осуществляющая доставку экзаменационных материалов</w:t>
            </w:r>
          </w:p>
        </w:tc>
      </w:tr>
      <w:tr>
        <w:tc>
          <w:tcPr/>
          <w:p w:rsidR="00000000" w:rsidDel="00000000" w:rsidP="00000000" w:rsidRDefault="00000000" w:rsidRPr="00000000">
            <w:pPr>
              <w:widowControl w:val="0"/>
              <w:spacing w:after="40" w:before="40" w:lineRule="auto"/>
              <w:contextualSpacing w:val="0"/>
              <w:rPr>
                <w:color w:val="000000"/>
                <w:sz w:val="26"/>
                <w:szCs w:val="26"/>
              </w:rPr>
            </w:pPr>
            <w:r w:rsidDel="00000000" w:rsidR="00000000" w:rsidRPr="00000000">
              <w:rPr>
                <w:color w:val="000000"/>
                <w:sz w:val="26"/>
                <w:szCs w:val="26"/>
                <w:rtl w:val="0"/>
              </w:rPr>
              <w:t xml:space="preserve">Порядок </w:t>
            </w:r>
          </w:p>
        </w:tc>
        <w:tc>
          <w:tcPr>
            <w:vAlign w:val="center"/>
          </w:tcPr>
          <w:p w:rsidR="00000000" w:rsidDel="00000000" w:rsidP="00000000" w:rsidRDefault="00000000" w:rsidRPr="00000000">
            <w:pPr>
              <w:widowControl w:val="0"/>
              <w:spacing w:after="40" w:before="40" w:lineRule="auto"/>
              <w:contextualSpacing w:val="0"/>
              <w:jc w:val="both"/>
              <w:rPr>
                <w:color w:val="000000"/>
                <w:sz w:val="26"/>
                <w:szCs w:val="26"/>
              </w:rPr>
            </w:pPr>
            <w:r w:rsidDel="00000000" w:rsidR="00000000" w:rsidRPr="00000000">
              <w:rPr>
                <w:color w:val="000000"/>
                <w:sz w:val="26"/>
                <w:szCs w:val="26"/>
                <w:rtl w:val="0"/>
              </w:rPr>
              <w:t xml:space="preserve">Порядок проведения государственной итоговой аттестации по образовательным программам среднего общего образования, утвержденный приказом Минобрнауки России от 26.12.2013 № 1400 (зарегистрирован Минюстом России 03.02.2014, регистрационный № 31205) </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ППЭ</w:t>
            </w:r>
          </w:p>
        </w:tc>
        <w:tc>
          <w:tcPr/>
          <w:p w:rsidR="00000000" w:rsidDel="00000000" w:rsidP="00000000" w:rsidRDefault="00000000" w:rsidRPr="00000000">
            <w:pPr>
              <w:ind w:firstLine="31"/>
              <w:contextualSpacing w:val="0"/>
              <w:jc w:val="both"/>
              <w:rPr>
                <w:color w:val="000000"/>
                <w:sz w:val="26"/>
                <w:szCs w:val="26"/>
              </w:rPr>
            </w:pPr>
            <w:r w:rsidDel="00000000" w:rsidR="00000000" w:rsidRPr="00000000">
              <w:rPr>
                <w:color w:val="000000"/>
                <w:sz w:val="26"/>
                <w:szCs w:val="26"/>
                <w:rtl w:val="0"/>
              </w:rPr>
              <w:t xml:space="preserve">Пункт проведения экзаменов</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Рособрнадзор</w:t>
            </w:r>
          </w:p>
        </w:tc>
        <w:tc>
          <w:tcPr/>
          <w:p w:rsidR="00000000" w:rsidDel="00000000" w:rsidP="00000000" w:rsidRDefault="00000000" w:rsidRPr="00000000">
            <w:pPr>
              <w:ind w:firstLine="31"/>
              <w:contextualSpacing w:val="0"/>
              <w:jc w:val="both"/>
              <w:rPr>
                <w:color w:val="000000"/>
                <w:sz w:val="26"/>
                <w:szCs w:val="26"/>
              </w:rPr>
            </w:pPr>
            <w:r w:rsidDel="00000000" w:rsidR="00000000" w:rsidRPr="00000000">
              <w:rPr>
                <w:color w:val="000000"/>
                <w:sz w:val="26"/>
                <w:szCs w:val="26"/>
                <w:rtl w:val="0"/>
              </w:rPr>
              <w:t xml:space="preserve">Федеральная служба по надзору в сфере образования и науки</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Токен члена ГЭК</w:t>
            </w:r>
          </w:p>
        </w:tc>
        <w:tc>
          <w:tcPr/>
          <w:p w:rsidR="00000000" w:rsidDel="00000000" w:rsidP="00000000" w:rsidRDefault="00000000" w:rsidRPr="00000000">
            <w:pPr>
              <w:ind w:firstLine="31"/>
              <w:contextualSpacing w:val="0"/>
              <w:jc w:val="both"/>
              <w:rPr>
                <w:color w:val="000000"/>
                <w:sz w:val="26"/>
                <w:szCs w:val="26"/>
              </w:rPr>
            </w:pPr>
            <w:r w:rsidDel="00000000" w:rsidR="00000000" w:rsidRPr="00000000">
              <w:rPr>
                <w:color w:val="000000"/>
                <w:sz w:val="26"/>
                <w:szCs w:val="26"/>
                <w:rtl w:val="0"/>
              </w:rPr>
              <w:t xml:space="preserve">Ключ шифрования члена ГЭК, записанный на защищенном внешнем носителе – токене</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Участники ГИА </w:t>
            </w:r>
          </w:p>
        </w:tc>
        <w:tc>
          <w:tcPr/>
          <w:p w:rsidR="00000000" w:rsidDel="00000000" w:rsidP="00000000" w:rsidRDefault="00000000" w:rsidRPr="00000000">
            <w:pPr>
              <w:ind w:firstLine="31"/>
              <w:contextualSpacing w:val="0"/>
              <w:jc w:val="both"/>
              <w:rPr>
                <w:color w:val="000000"/>
                <w:sz w:val="26"/>
                <w:szCs w:val="26"/>
              </w:rPr>
            </w:pPr>
            <w:r w:rsidDel="00000000" w:rsidR="00000000" w:rsidRPr="00000000">
              <w:rPr>
                <w:color w:val="000000"/>
                <w:sz w:val="26"/>
                <w:szCs w:val="26"/>
                <w:rtl w:val="0"/>
              </w:rPr>
              <w:t xml:space="preserve">Обучающиеся, допущенные в установленном порядке к ГИА;</w:t>
            </w:r>
          </w:p>
          <w:p w:rsidR="00000000" w:rsidDel="00000000" w:rsidP="00000000" w:rsidRDefault="00000000" w:rsidRPr="00000000">
            <w:pPr>
              <w:ind w:firstLine="31"/>
              <w:contextualSpacing w:val="0"/>
              <w:jc w:val="both"/>
              <w:rPr>
                <w:color w:val="000000"/>
                <w:sz w:val="26"/>
                <w:szCs w:val="26"/>
              </w:rPr>
            </w:pPr>
            <w:r w:rsidDel="00000000" w:rsidR="00000000" w:rsidRPr="00000000">
              <w:rPr>
                <w:color w:val="000000"/>
                <w:sz w:val="26"/>
                <w:szCs w:val="26"/>
                <w:rtl w:val="0"/>
              </w:rPr>
              <w:t xml:space="preserve">выпускники прошлых лет и другие категории лиц, определенные Порядком,  допущенные к сдаче ЕГЭ</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Участники ГИА с ОВЗ, дети-инвалиды и инвалиды</w:t>
            </w:r>
          </w:p>
        </w:tc>
        <w:tc>
          <w:tcPr/>
          <w:p w:rsidR="00000000" w:rsidDel="00000000" w:rsidP="00000000" w:rsidRDefault="00000000" w:rsidRPr="00000000">
            <w:pPr>
              <w:ind w:firstLine="31"/>
              <w:contextualSpacing w:val="0"/>
              <w:jc w:val="both"/>
              <w:rPr>
                <w:color w:val="000000"/>
                <w:sz w:val="26"/>
                <w:szCs w:val="26"/>
              </w:rPr>
            </w:pPr>
            <w:r w:rsidDel="00000000" w:rsidR="00000000" w:rsidRPr="00000000">
              <w:rPr>
                <w:color w:val="000000"/>
                <w:sz w:val="26"/>
                <w:szCs w:val="26"/>
                <w:rtl w:val="0"/>
              </w:rPr>
              <w:t xml:space="preserve">Обучающиеся, выпускники прошлых лет с ограниченными возможностями здоровья, дети-инвалиды и инвалиды</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ФГБУ «ФЦТ»</w:t>
            </w:r>
          </w:p>
        </w:tc>
        <w:tc>
          <w:tcPr/>
          <w:p w:rsidR="00000000" w:rsidDel="00000000" w:rsidP="00000000" w:rsidRDefault="00000000" w:rsidRPr="00000000">
            <w:pPr>
              <w:ind w:firstLine="31"/>
              <w:contextualSpacing w:val="0"/>
              <w:jc w:val="both"/>
              <w:rPr>
                <w:color w:val="000000"/>
                <w:sz w:val="26"/>
                <w:szCs w:val="26"/>
              </w:rPr>
            </w:pPr>
            <w:r w:rsidDel="00000000" w:rsidR="00000000" w:rsidRPr="00000000">
              <w:rPr>
                <w:color w:val="000000"/>
                <w:sz w:val="26"/>
                <w:szCs w:val="26"/>
                <w:rtl w:val="0"/>
              </w:rPr>
              <w:t xml:space="preserve">Федеральное государственное бюджетное учреждение «Федеральный центр тестирования»</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Штаб ППЭ</w:t>
            </w:r>
          </w:p>
        </w:tc>
        <w:tc>
          <w:tcPr/>
          <w:p w:rsidR="00000000" w:rsidDel="00000000" w:rsidP="00000000" w:rsidRDefault="00000000" w:rsidRPr="00000000">
            <w:pPr>
              <w:ind w:firstLine="31"/>
              <w:contextualSpacing w:val="0"/>
              <w:jc w:val="both"/>
              <w:rPr>
                <w:sz w:val="26"/>
                <w:szCs w:val="26"/>
              </w:rPr>
            </w:pPr>
            <w:r w:rsidDel="00000000" w:rsidR="00000000" w:rsidRPr="00000000">
              <w:rPr>
                <w:color w:val="000000"/>
                <w:sz w:val="26"/>
                <w:szCs w:val="26"/>
                <w:rtl w:val="0"/>
              </w:rPr>
              <w:t xml:space="preserve">Специально отведенное помещение в ППЭ для руководителя ППЭ</w:t>
            </w:r>
            <w:r w:rsidDel="00000000" w:rsidR="00000000" w:rsidRPr="00000000">
              <w:rPr>
                <w:rtl w:val="0"/>
              </w:rPr>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ЭМ</w:t>
            </w:r>
          </w:p>
        </w:tc>
        <w:tc>
          <w:tcPr/>
          <w:p w:rsidR="00000000" w:rsidDel="00000000" w:rsidP="00000000" w:rsidRDefault="00000000" w:rsidRPr="00000000">
            <w:pPr>
              <w:ind w:firstLine="31"/>
              <w:contextualSpacing w:val="0"/>
              <w:jc w:val="both"/>
              <w:rPr>
                <w:color w:val="000000"/>
                <w:sz w:val="26"/>
                <w:szCs w:val="26"/>
              </w:rPr>
            </w:pPr>
            <w:r w:rsidDel="00000000" w:rsidR="00000000" w:rsidRPr="00000000">
              <w:rPr>
                <w:color w:val="000000"/>
                <w:sz w:val="26"/>
                <w:szCs w:val="26"/>
                <w:rtl w:val="0"/>
              </w:rPr>
              <w:t xml:space="preserve">Экзаменационные материалы </w:t>
            </w:r>
          </w:p>
        </w:tc>
      </w:tr>
      <w:tr>
        <w:tc>
          <w:tcPr/>
          <w:p w:rsidR="00000000" w:rsidDel="00000000" w:rsidP="00000000" w:rsidRDefault="00000000" w:rsidRPr="00000000">
            <w:pPr>
              <w:contextualSpacing w:val="0"/>
              <w:jc w:val="both"/>
              <w:rPr>
                <w:color w:val="000000"/>
                <w:sz w:val="26"/>
                <w:szCs w:val="26"/>
              </w:rPr>
            </w:pPr>
            <w:r w:rsidDel="00000000" w:rsidR="00000000" w:rsidRPr="00000000">
              <w:rPr>
                <w:color w:val="000000"/>
                <w:sz w:val="26"/>
                <w:szCs w:val="26"/>
                <w:rtl w:val="0"/>
              </w:rPr>
              <w:t xml:space="preserve">ЭР</w:t>
            </w:r>
          </w:p>
        </w:tc>
        <w:tc>
          <w:tcPr/>
          <w:p w:rsidR="00000000" w:rsidDel="00000000" w:rsidP="00000000" w:rsidRDefault="00000000" w:rsidRPr="00000000">
            <w:pPr>
              <w:ind w:firstLine="31"/>
              <w:contextualSpacing w:val="0"/>
              <w:jc w:val="both"/>
              <w:rPr>
                <w:color w:val="000000"/>
                <w:sz w:val="26"/>
                <w:szCs w:val="26"/>
              </w:rPr>
            </w:pPr>
            <w:r w:rsidDel="00000000" w:rsidR="00000000" w:rsidRPr="00000000">
              <w:rPr>
                <w:color w:val="000000"/>
                <w:sz w:val="26"/>
                <w:szCs w:val="26"/>
                <w:rtl w:val="0"/>
              </w:rPr>
              <w:t xml:space="preserve">Экзаменационные работы</w:t>
            </w:r>
          </w:p>
        </w:tc>
      </w:tr>
    </w:tbl>
    <w:p w:rsidR="00000000" w:rsidDel="00000000" w:rsidP="00000000" w:rsidRDefault="00000000" w:rsidRPr="00000000">
      <w:pPr>
        <w:pStyle w:val="Heading2"/>
        <w:contextualSpacing w:val="0"/>
        <w:rPr>
          <w:b w:val="0"/>
          <w:sz w:val="26"/>
          <w:szCs w:val="26"/>
        </w:rPr>
      </w:pPr>
      <w:r w:rsidDel="00000000" w:rsidR="00000000" w:rsidRPr="00000000">
        <w:rPr>
          <w:rtl w:val="0"/>
        </w:rPr>
      </w:r>
    </w:p>
    <w:p w:rsidR="00000000" w:rsidDel="00000000" w:rsidP="00000000" w:rsidRDefault="00000000" w:rsidRPr="00000000">
      <w:pPr>
        <w:contextualSpacing w:val="0"/>
        <w:rPr>
          <w:sz w:val="26"/>
          <w:szCs w:val="26"/>
        </w:rPr>
      </w:pPr>
      <w:r w:rsidDel="00000000" w:rsidR="00000000" w:rsidRPr="00000000">
        <w:rPr>
          <w:rtl w:val="0"/>
        </w:rPr>
      </w:r>
    </w:p>
    <w:p w:rsidR="00000000" w:rsidDel="00000000" w:rsidP="00000000" w:rsidRDefault="00000000" w:rsidRPr="00000000">
      <w:pPr>
        <w:pStyle w:val="Heading1"/>
        <w:contextualSpacing w:val="0"/>
        <w:rPr>
          <w:sz w:val="26"/>
          <w:szCs w:val="26"/>
        </w:rPr>
      </w:pPr>
      <w:bookmarkStart w:colFirst="0" w:colLast="0" w:name="_3znysh7" w:id="3"/>
      <w:bookmarkEnd w:id="3"/>
      <w:r w:rsidDel="00000000" w:rsidR="00000000" w:rsidRPr="00000000">
        <w:br w:type="page"/>
      </w:r>
      <w:r w:rsidDel="00000000" w:rsidR="00000000" w:rsidRPr="00000000">
        <w:rPr>
          <w:rtl w:val="0"/>
        </w:rPr>
        <w:t xml:space="preserve">Введение</w:t>
      </w:r>
      <w:r w:rsidDel="00000000" w:rsidR="00000000" w:rsidRPr="00000000">
        <w:rPr>
          <w:rtl w:val="0"/>
        </w:rPr>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Положение о ГЭК разрабатывается субъектом Российской Федерации в соответствии с  Порядком с учетом настоящих Рекомендаций и утверждается ОИВ.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Положении о ГЭК определяются цели, порядок формирования, структура ГЭК, полномочия, функции, права, обязанности и ответственность членов ГЭК, а также порядок организации работы ГЭК по подготовке, проведению и подведению итогов ГИА.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Структуру ГЭК и распределение ее полномочий и функций рекомендуется конкретизировать с учетом особенностей схемы проведения ГИА, реализуемой в субъекте Российской Федерации.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ОИВ организуют информирование участников ГИА, их родителей (законных представителей) о Положении о ГЭК (за исключением информирования о персональном составе членов ГЭК во избежание конфликта интересов</w:t>
      </w:r>
      <w:r w:rsidDel="00000000" w:rsidR="00000000" w:rsidRPr="00000000">
        <w:rPr>
          <w:sz w:val="26"/>
          <w:szCs w:val="26"/>
          <w:vertAlign w:val="superscript"/>
        </w:rPr>
        <w:footnoteReference w:customMarkFollows="0" w:id="0"/>
      </w:r>
      <w:r w:rsidDel="00000000" w:rsidR="00000000" w:rsidRPr="00000000">
        <w:rPr>
          <w:sz w:val="26"/>
          <w:szCs w:val="26"/>
          <w:rtl w:val="0"/>
        </w:rPr>
        <w:t xml:space="preserve">) через организации, осуществляющие образовательную деятельность, и органы местного самоуправления, осуществляющие управление в сфере образования, а также путем взаимодействия со средствами массовой информации, организации работы телефонов «горячей линии» и ведения раздела на официальных сайтах в сети «Интернет» ОИВ или специализированных сайтах не позднее чем за два месяца до завершения срока подачи заявления на участие в ГИА.</w:t>
      </w:r>
    </w:p>
    <w:p w:rsidR="00000000" w:rsidDel="00000000" w:rsidP="00000000" w:rsidRDefault="00000000" w:rsidRPr="00000000">
      <w:pPr>
        <w:pStyle w:val="Heading1"/>
        <w:contextualSpacing w:val="0"/>
        <w:rPr/>
      </w:pPr>
      <w:bookmarkStart w:colFirst="0" w:colLast="0" w:name="_2et92p0" w:id="4"/>
      <w:bookmarkEnd w:id="4"/>
      <w:r w:rsidDel="00000000" w:rsidR="00000000" w:rsidRPr="00000000">
        <w:rPr>
          <w:rtl w:val="0"/>
        </w:rPr>
        <w:t xml:space="preserve">1. Общие положения</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1.1. ГЭК создается для проведения ГИА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1.2. ГЭК осуществляет:</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организацию и координацию работы по подготовке и проведению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обеспечение соблюдения прав участников ГИА при проведении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1.3. ГЭК в своей работе руководствуется:</w:t>
      </w:r>
    </w:p>
    <w:p w:rsidR="00000000" w:rsidDel="00000000" w:rsidP="00000000" w:rsidRDefault="00000000" w:rsidRPr="00000000">
      <w:pPr>
        <w:ind w:right="170" w:firstLine="851"/>
        <w:contextualSpacing w:val="0"/>
        <w:jc w:val="both"/>
        <w:rPr>
          <w:sz w:val="26"/>
          <w:szCs w:val="26"/>
        </w:rPr>
      </w:pPr>
      <w:r w:rsidDel="00000000" w:rsidR="00000000" w:rsidRPr="00000000">
        <w:rPr>
          <w:sz w:val="26"/>
          <w:szCs w:val="26"/>
          <w:rtl w:val="0"/>
        </w:rPr>
        <w:t xml:space="preserve">Федеральным законом от 29.12.2012 № 273-ФЗ «Об образовании в Российской Федерации»;</w:t>
      </w:r>
    </w:p>
    <w:p w:rsidR="00000000" w:rsidDel="00000000" w:rsidP="00000000" w:rsidRDefault="00000000" w:rsidRPr="00000000">
      <w:pPr>
        <w:ind w:right="170" w:firstLine="851"/>
        <w:contextualSpacing w:val="0"/>
        <w:jc w:val="both"/>
        <w:rPr>
          <w:sz w:val="26"/>
          <w:szCs w:val="26"/>
        </w:rPr>
      </w:pPr>
      <w:r w:rsidDel="00000000" w:rsidR="00000000" w:rsidRPr="00000000">
        <w:rPr>
          <w:sz w:val="26"/>
          <w:szCs w:val="26"/>
          <w:rtl w:val="0"/>
        </w:rPr>
        <w:t xml:space="preserve">Постановлением Правительства Российской Федерации от 31.08.2013 </w:t>
        <w:br w:type="textWrapping"/>
        <w:t xml:space="preserve">№ 755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rsidR="00000000" w:rsidDel="00000000" w:rsidP="00000000" w:rsidRDefault="00000000" w:rsidRPr="00000000">
      <w:pPr>
        <w:ind w:right="170" w:firstLine="851"/>
        <w:contextualSpacing w:val="0"/>
        <w:jc w:val="both"/>
        <w:rPr>
          <w:sz w:val="26"/>
          <w:szCs w:val="26"/>
        </w:rPr>
      </w:pPr>
      <w:r w:rsidDel="00000000" w:rsidR="00000000" w:rsidRPr="00000000">
        <w:rPr>
          <w:sz w:val="26"/>
          <w:szCs w:val="26"/>
          <w:rtl w:val="0"/>
        </w:rPr>
        <w:t xml:space="preserve">Порядком проведения государственной итоговой аттестации по образовательным программам среднего общего образования, утвержденным приказом Министерства образования и науки Российской Федерации от 26.12.2013  № 1400 (зарегистрирован Минюстом России 03.02.2014, регистрационный                           № 31205);</w:t>
      </w:r>
    </w:p>
    <w:p w:rsidR="00000000" w:rsidDel="00000000" w:rsidP="00000000" w:rsidRDefault="00000000" w:rsidRPr="00000000">
      <w:pPr>
        <w:ind w:right="170" w:firstLine="851"/>
        <w:contextualSpacing w:val="0"/>
        <w:jc w:val="both"/>
        <w:rPr>
          <w:sz w:val="26"/>
          <w:szCs w:val="26"/>
        </w:rPr>
      </w:pPr>
      <w:r w:rsidDel="00000000" w:rsidR="00000000" w:rsidRPr="00000000">
        <w:rPr>
          <w:sz w:val="26"/>
          <w:szCs w:val="26"/>
          <w:rtl w:val="0"/>
        </w:rPr>
        <w:t xml:space="preserve">нормативными правовыми актами и инструктивными документами субъекта Российской Федерации по вопросам организации и проведения ГИА в субъекте Российской Федерации;</w:t>
      </w:r>
    </w:p>
    <w:p w:rsidR="00000000" w:rsidDel="00000000" w:rsidP="00000000" w:rsidRDefault="00000000" w:rsidRPr="00000000">
      <w:pPr>
        <w:ind w:right="170" w:firstLine="851"/>
        <w:contextualSpacing w:val="0"/>
        <w:jc w:val="both"/>
        <w:rPr>
          <w:sz w:val="26"/>
          <w:szCs w:val="26"/>
        </w:rPr>
      </w:pPr>
      <w:r w:rsidDel="00000000" w:rsidR="00000000" w:rsidRPr="00000000">
        <w:rPr>
          <w:sz w:val="26"/>
          <w:szCs w:val="26"/>
          <w:rtl w:val="0"/>
        </w:rPr>
        <w:t xml:space="preserve">методическими документами Рособрнадзора по вопросам организационного и технологического обеспечения ГИА;</w:t>
      </w:r>
    </w:p>
    <w:p w:rsidR="00000000" w:rsidDel="00000000" w:rsidP="00000000" w:rsidRDefault="00000000" w:rsidRPr="00000000">
      <w:pPr>
        <w:ind w:right="170" w:firstLine="851"/>
        <w:contextualSpacing w:val="0"/>
        <w:jc w:val="both"/>
        <w:rPr>
          <w:sz w:val="26"/>
          <w:szCs w:val="26"/>
        </w:rPr>
      </w:pPr>
      <w:r w:rsidDel="00000000" w:rsidR="00000000" w:rsidRPr="00000000">
        <w:rPr>
          <w:sz w:val="26"/>
          <w:szCs w:val="26"/>
          <w:rtl w:val="0"/>
        </w:rPr>
        <w:t xml:space="preserve">иными нормативными правовыми актами по вопросам организации и проведения ГИА;</w:t>
      </w:r>
    </w:p>
    <w:p w:rsidR="00000000" w:rsidDel="00000000" w:rsidP="00000000" w:rsidRDefault="00000000" w:rsidRPr="00000000">
      <w:pPr>
        <w:ind w:right="170" w:firstLine="851"/>
        <w:contextualSpacing w:val="0"/>
        <w:jc w:val="both"/>
        <w:rPr>
          <w:sz w:val="26"/>
          <w:szCs w:val="26"/>
        </w:rPr>
      </w:pPr>
      <w:r w:rsidDel="00000000" w:rsidR="00000000" w:rsidRPr="00000000">
        <w:rPr>
          <w:sz w:val="26"/>
          <w:szCs w:val="26"/>
          <w:rtl w:val="0"/>
        </w:rPr>
        <w:t xml:space="preserve">положением о ГЭК, утвержденным ОИВ.</w:t>
      </w:r>
    </w:p>
    <w:p w:rsidR="00000000" w:rsidDel="00000000" w:rsidP="00000000" w:rsidRDefault="00000000" w:rsidRPr="00000000">
      <w:pPr>
        <w:pStyle w:val="Heading1"/>
        <w:contextualSpacing w:val="0"/>
        <w:rPr/>
      </w:pPr>
      <w:bookmarkStart w:colFirst="0" w:colLast="0" w:name="_tyjcwt" w:id="5"/>
      <w:bookmarkEnd w:id="5"/>
      <w:r w:rsidDel="00000000" w:rsidR="00000000" w:rsidRPr="00000000">
        <w:rPr>
          <w:rtl w:val="0"/>
        </w:rPr>
        <w:t xml:space="preserve">2. Состав и структура ГЭК</w:t>
      </w:r>
    </w:p>
    <w:p w:rsidR="00000000" w:rsidDel="00000000" w:rsidP="00000000" w:rsidRDefault="00000000" w:rsidRPr="00000000">
      <w:pPr>
        <w:ind w:right="170" w:firstLine="851"/>
        <w:contextualSpacing w:val="0"/>
        <w:jc w:val="both"/>
        <w:rPr>
          <w:sz w:val="26"/>
          <w:szCs w:val="26"/>
        </w:rPr>
      </w:pPr>
      <w:r w:rsidDel="00000000" w:rsidR="00000000" w:rsidRPr="00000000">
        <w:rPr>
          <w:sz w:val="26"/>
          <w:szCs w:val="26"/>
          <w:rtl w:val="0"/>
        </w:rPr>
        <w:t xml:space="preserve">2.1. ОИВ ежегодно создают ГЭК и организуют их деятельность, направляют предложения в Рособрнадзор о кандидатуре председателя ГЭК и его заместителе для утверждения не позднее чем за три месяца до завершения срока подачи заявления на участие в ГИА и (или) в соответствии с письмом-запросом Рособрнадзора.</w:t>
      </w:r>
    </w:p>
    <w:p w:rsidR="00000000" w:rsidDel="00000000" w:rsidP="00000000" w:rsidRDefault="00000000" w:rsidRPr="00000000">
      <w:pPr>
        <w:ind w:right="170" w:firstLine="851"/>
        <w:contextualSpacing w:val="0"/>
        <w:jc w:val="both"/>
        <w:rPr>
          <w:sz w:val="26"/>
          <w:szCs w:val="26"/>
        </w:rPr>
      </w:pPr>
      <w:r w:rsidDel="00000000" w:rsidR="00000000" w:rsidRPr="00000000">
        <w:rPr>
          <w:sz w:val="26"/>
          <w:szCs w:val="26"/>
          <w:rtl w:val="0"/>
        </w:rPr>
        <w:t xml:space="preserve">2.2. Состав ГЭК формируется из числа представителей ОИВ, органов исполнительной власти субъектов Российской Федерации, осуществляющих переданные полномочия в сфере образования, органов местного самоуправления, организаций, осуществляющих образовательную деятельность, научных, общественных и иных организаций и объединений, представителей Рособрнадзора. </w:t>
      </w:r>
    </w:p>
    <w:p w:rsidR="00000000" w:rsidDel="00000000" w:rsidP="00000000" w:rsidRDefault="00000000" w:rsidRPr="00000000">
      <w:pPr>
        <w:ind w:right="170" w:firstLine="851"/>
        <w:contextualSpacing w:val="0"/>
        <w:jc w:val="both"/>
        <w:rPr>
          <w:sz w:val="26"/>
          <w:szCs w:val="26"/>
        </w:rPr>
      </w:pPr>
      <w:r w:rsidDel="00000000" w:rsidR="00000000" w:rsidRPr="00000000">
        <w:rPr>
          <w:sz w:val="26"/>
          <w:szCs w:val="26"/>
          <w:rtl w:val="0"/>
        </w:rPr>
        <w:t xml:space="preserve">При формировании персонального состава ГЭК необходимо исключить возможность возникновения конфликта интересов. Персональный состав ГЭК                   (за исключением председателя ГЭК и его заместителя) утверждаются распорядительным актом ОИВ.</w:t>
      </w:r>
    </w:p>
    <w:p w:rsidR="00000000" w:rsidDel="00000000" w:rsidP="00000000" w:rsidRDefault="00000000" w:rsidRPr="00000000">
      <w:pPr>
        <w:ind w:right="170" w:firstLine="851"/>
        <w:contextualSpacing w:val="0"/>
        <w:jc w:val="both"/>
        <w:rPr>
          <w:sz w:val="26"/>
          <w:szCs w:val="26"/>
        </w:rPr>
      </w:pPr>
      <w:r w:rsidDel="00000000" w:rsidR="00000000" w:rsidRPr="00000000">
        <w:rPr>
          <w:sz w:val="26"/>
          <w:szCs w:val="26"/>
          <w:rtl w:val="0"/>
        </w:rPr>
        <w:t xml:space="preserve">При формировании структуры ГЭК рекомендуется формировать президиум ГЭК в составе не более 20 человек. Президиум создается в целях рассмотрения общих вопросов по проведению ГИА, а также для принятия коллегиального решения по вопросам, перечисленным в п. 3.5 настоящих Методических рекомендаций. </w:t>
      </w:r>
    </w:p>
    <w:p w:rsidR="00000000" w:rsidDel="00000000" w:rsidP="00000000" w:rsidRDefault="00000000" w:rsidRPr="00000000">
      <w:pPr>
        <w:pStyle w:val="Heading1"/>
        <w:contextualSpacing w:val="0"/>
        <w:rPr/>
      </w:pPr>
      <w:bookmarkStart w:colFirst="0" w:colLast="0" w:name="_3dy6vkm" w:id="6"/>
      <w:bookmarkEnd w:id="6"/>
      <w:r w:rsidDel="00000000" w:rsidR="00000000" w:rsidRPr="00000000">
        <w:rPr>
          <w:rtl w:val="0"/>
        </w:rPr>
        <w:t xml:space="preserve">3. Структура ГЭК: председатель ГЭК, заместитель                                 председателя ГЭК, ответственный секретарь ГЭК, члены ГЭК, входящие в состав президиума ГЭК, члены ГЭК. Полномочия и функции ГЭК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3.1. ГЭК осуществляет деятельность в период подготовки, проведения и подведения итогов проведения ГИА в субъекте Российской Федерации.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3.2. ГЭК прекращает свою деятельность с момента утверждения Рособрнадзором председателя и заместителя председателя ГЭК для проведения ГИА в субъекте Российской Федерации в следующем году.</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3.3. В рамках организации и координации работы по подготовке и проведению ГИА ГЭК выполняет следующие задачи: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организует и координирует работу по подготовке и проведению ГИА на территории субъекта Российской Федерации;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обеспечивает соблюдение установленного порядка проведения ГИА на территории субъекта Российской Федерации;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обеспечивает соблюдение прав участников ГИА при проведении ГИА.</w:t>
      </w:r>
    </w:p>
    <w:p w:rsidR="00000000" w:rsidDel="00000000" w:rsidP="00000000" w:rsidRDefault="00000000" w:rsidRPr="00000000">
      <w:pPr>
        <w:ind w:firstLine="851"/>
        <w:contextualSpacing w:val="0"/>
        <w:jc w:val="both"/>
        <w:rPr>
          <w:sz w:val="26"/>
          <w:szCs w:val="26"/>
        </w:rPr>
      </w:pPr>
      <w:r w:rsidDel="00000000" w:rsidR="00000000" w:rsidRPr="00000000">
        <w:rPr>
          <w:color w:val="000000"/>
          <w:sz w:val="26"/>
          <w:szCs w:val="26"/>
          <w:rtl w:val="0"/>
        </w:rPr>
        <w:t xml:space="preserve">3.4. </w:t>
      </w:r>
      <w:r w:rsidDel="00000000" w:rsidR="00000000" w:rsidRPr="00000000">
        <w:rPr>
          <w:sz w:val="26"/>
          <w:szCs w:val="26"/>
          <w:rtl w:val="0"/>
        </w:rPr>
        <w:t xml:space="preserve">Принимает после 1 февраля заявления об участии в ГИА обучающихся, выпускников прошлых лет, лиц, обучающихся по образовательным программам среднего профессионального образования, а также обучающихся, получающих среднее общее образование в иностранных образовательных организациях, при наличии у заявителей уважительных причин (болезни или иных обстоятельств, подтвержденных документально);</w:t>
      </w:r>
    </w:p>
    <w:p w:rsidR="00000000" w:rsidDel="00000000" w:rsidP="00000000" w:rsidRDefault="00000000" w:rsidRPr="00000000">
      <w:pPr>
        <w:ind w:firstLine="851"/>
        <w:contextualSpacing w:val="0"/>
        <w:jc w:val="both"/>
        <w:rPr>
          <w:color w:val="000000"/>
          <w:sz w:val="26"/>
          <w:szCs w:val="26"/>
        </w:rPr>
      </w:pPr>
      <w:r w:rsidDel="00000000" w:rsidR="00000000" w:rsidRPr="00000000">
        <w:rPr>
          <w:color w:val="000000"/>
          <w:sz w:val="26"/>
          <w:szCs w:val="26"/>
          <w:rtl w:val="0"/>
        </w:rPr>
        <w:t xml:space="preserve">3.5. В рамках подготовки и проведения ГИА ГЭК проводит следующую работу: </w:t>
      </w:r>
    </w:p>
    <w:p w:rsidR="00000000" w:rsidDel="00000000" w:rsidP="00000000" w:rsidRDefault="00000000" w:rsidRPr="00000000">
      <w:pPr>
        <w:ind w:firstLine="851"/>
        <w:contextualSpacing w:val="0"/>
        <w:jc w:val="both"/>
        <w:rPr>
          <w:sz w:val="26"/>
          <w:szCs w:val="26"/>
        </w:rPr>
      </w:pPr>
      <w:r w:rsidDel="00000000" w:rsidR="00000000" w:rsidRPr="00000000">
        <w:rPr>
          <w:rtl w:val="0"/>
        </w:rPr>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принимает решение об оборудовании ППЭ системами подавления сигналов подвижной связи;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принимает решение о проведении сканирования ЭМ участников ГИА в Штабе ППЭ;</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рассматривает информацию, представленную председателем ПК, о нарушении экспертом установленного порядка проведения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рассматривает информацию от КК о принятых решениях по апелляциям, поданным  участниками ГИА и (или) их родителями (законными представителями);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до 1 марта следующего года принимает решение о проведении перепроверки отдельных ЭР участников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запрашивает у уполномоченных лиц и организаций необходимые документы и сведения, в том числе ЭР, сведения о лицах, присутствовавших в ППЭ, и другие сведения о соблюдении порядка проведения ГИА, проводит проверку по фактам нарушения установленного порядка проведения ГИА, в том числе по нарушениям, выявленным с помощью материалов видеонаблюдения (для принятия председателем ГЭК (заместителем председателя ГЭК) решения об аннулировании результата ГИА в связи с нарушением установленного порядка проведения ГИА);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принимает от РЦОИ, уполномоченной организации соответствующие данные о результатах ЕГЭ по завершении проверки ЭР участников ГИА, в том числе получает от уполномоченной организации результаты централизованной проверки ЭР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принимает решение об ознакомлении участников ГИА с полученными ими результатами ГИА по учебному предмету с использованием информационно-коммуникационных технологий в соответствии с требованиями законодательства Российской Федерации в области защиты персональных данных;</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принимает решение об организации подачи и (или) рассмотрения апелляций о несогласии с выставленными баллами с использованием информационно-коммуникационных технологий, при условии соблюдения требований законодательства Российской Федерации в области защиты персональных данных;</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согласует решение ОИВ о переносе сдачи экзамена в другой ППЭ                          или на другой день, предусмотренный расписаниями проведения ЕГЭ и ГВЭ в случае угрозы возникновения чрезвычайной ситуации;</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согласует информацию, представленную ОИВ, о количестве участников ГИА, указанных в п. 37 Порядка, в ППЭ и о необходимости организации проведения ГИА в условиях, учитывающих состояние их здоровья, особенности психофизического развития, которая направляется в ППЭ не позднее двух рабочих дней до проведения экзамена по соответствующему учебному предмету;</w:t>
      </w:r>
    </w:p>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По завершении экзамена члены ГЭК составляют отчет о проведении ЕГЭ в ППЭ, который в тот же день передается в ГЭК.</w:t>
      </w:r>
    </w:p>
    <w:p w:rsidR="00000000" w:rsidDel="00000000" w:rsidP="00000000" w:rsidRDefault="00000000" w:rsidRPr="00000000">
      <w:pPr>
        <w:ind w:firstLine="851"/>
        <w:contextualSpacing w:val="0"/>
        <w:jc w:val="both"/>
        <w:rPr>
          <w:b w:val="1"/>
          <w:sz w:val="26"/>
          <w:szCs w:val="26"/>
        </w:rPr>
      </w:pPr>
      <w:r w:rsidDel="00000000" w:rsidR="00000000" w:rsidRPr="00000000">
        <w:rPr>
          <w:sz w:val="26"/>
          <w:szCs w:val="26"/>
          <w:rtl w:val="0"/>
        </w:rPr>
        <w:t xml:space="preserve">осуществляет иные функции в соответствии с Положением о ГЭК и Порядком.</w:t>
      </w:r>
      <w:r w:rsidDel="00000000" w:rsidR="00000000" w:rsidRPr="00000000">
        <w:rPr>
          <w:rtl w:val="0"/>
        </w:rPr>
      </w:r>
    </w:p>
    <w:p w:rsidR="00000000" w:rsidDel="00000000" w:rsidP="00000000" w:rsidRDefault="00000000" w:rsidRPr="00000000">
      <w:pPr>
        <w:pStyle w:val="Heading1"/>
        <w:contextualSpacing w:val="0"/>
        <w:rPr/>
      </w:pPr>
      <w:bookmarkStart w:colFirst="0" w:colLast="0" w:name="_1t3h5sf" w:id="7"/>
      <w:bookmarkEnd w:id="7"/>
      <w:r w:rsidDel="00000000" w:rsidR="00000000" w:rsidRPr="00000000">
        <w:rPr>
          <w:rtl w:val="0"/>
        </w:rPr>
        <w:t xml:space="preserve">4. Полномочия председателя (заместителя председателя), ответственного секретаря и членов ГЭК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4.1. Председатель ГЭК, утвержденный Рособрнадзором, осуществляет общее руководство работой ГЭК, в том числе определяет план работы ГЭК, распределяет обязанности между членами ГЭК, ведет заседания ГЭК, подписывает протоколы заседаний ГЭК, контролирует исполнение решений ГЭК. Председатель ГЭК несет персональную ответственность за принятые решения.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4.2. В случае временного отсутствия председателя ГЭК его обязанности исполняет заместитель председателя ГЭК, утверждаемый Рособрнадзором. Заместитель председателя ГЭК обеспечивает координацию работы членов ГЭК, осуществляет контроль за выполнением плана работы ГЭК.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4.3. Согласует с ОИВ места регистрации на сдачу ЕГЭ, места расположения ППЭ и распределение между ними участников ГИА, составы руководителей и организаторов ППЭ, технических специалистов и ассистентов для лиц, указанных в пункте 37 Порядка;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4.4. Организует формирование составов предметных комиссий, представляет на согласование в Рособрнадзор кандидатуры председателей предметных комиссий, по представлению председателей предметных комиссий определяет кандидатуры членов предметных комиссий, направляемых для включения в состав предметных комиссий, создаваемых Рособрнадзором;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4.5. Председатель, его заместитель, ответственный секретарь, члены ГЭК обязаны:</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выполнять возложенные на них функции на высоком профессиональном уровне, соблюдая этические и моральные нормы;</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соблюдать конфиденциальность и режим информационной безопасности.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4.6. Председатель, его заместитель, ответственный секретарь, члены ГЭК несут ответственность в соответствии с законодательством Российской Федерации: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случае неисполнения или ненадлежащего исполнения возложенных обязанностей, нарушения требований конфиденциальности и информационной безопасности, злоупотребления установленными полномочиями, совершенными                        из корыстной или иной личной заинтересованности;</w:t>
      </w:r>
    </w:p>
    <w:p w:rsidR="00000000" w:rsidDel="00000000" w:rsidP="00000000" w:rsidRDefault="00000000" w:rsidRPr="00000000">
      <w:pPr>
        <w:tabs>
          <w:tab w:val="left" w:pos="709"/>
        </w:tabs>
        <w:ind w:firstLine="851"/>
        <w:contextualSpacing w:val="0"/>
        <w:jc w:val="both"/>
        <w:rPr>
          <w:sz w:val="26"/>
          <w:szCs w:val="26"/>
        </w:rPr>
      </w:pPr>
      <w:r w:rsidDel="00000000" w:rsidR="00000000" w:rsidRPr="00000000">
        <w:rPr>
          <w:sz w:val="26"/>
          <w:szCs w:val="26"/>
          <w:rtl w:val="0"/>
        </w:rPr>
        <w:t xml:space="preserve">за несоответствие деятельности ГЭК требованиям законодательных и иных нормативных правовых актов, регламентирующих порядок проведения ГИА.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4.7. В рамках подготовки и проведения ГИА председатель ГЭК (заместитель председателя ГЭК) осуществляет общее руководство и координацию деятельности ГЭК, в том числе проводит следующую работу: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организует формирование состава ГЭК;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согласует предложения</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ОИВ по персональному составу руководителей и организаторов ППЭ, техническим специалистам и ассистентам для лиц, указанных в пункте 37 Порядка, местам регистрации на сдачу ЕГЭ и местам расположения ППЭ и распределению между ними обучающихся и выпускников прошлых лет;</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согласует предложения ОИВ, учредителей, МИД России, загранучреждений по местам регистрации на сдачу ЕГЭ, местам расположения ППЭ и распределению между ними участников экзаменов;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организует формирование составов ПК, представляет на согласование в Рособрнадзор кандидатуры председателей ПК, по представлению председателей ПК определяет кандидатуры членов ПК, направляемых для включения в состав ПК, создаваемых Рособрнадзором;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принимает решение о направлении членов ГЭК в ППЭ, РЦОИ, ПК и КК, а также в места хранения ЭМ для осуществления контроля за проведением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рассматривает вопросы о нарушении установленного порядка проведения ГИА лицами, привлекаемыми к проведению ГИА, принимает меры по устранению нарушений, в том числе принимает решение об отстранении указанных лиц от работ, связанных с проведением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после каждого экзамена рассматривает информацию, полученную от членов ГЭК, общественных наблюдателей, должностных лиц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и иных лиц о нарушениях, выявленных при проведении ГИА, принимает меры по противодействию нарушениям установленного порядка проведения ГИА, в том числе организует проведение проверок по фактам нарушения установленного порядка проведения ГИА, принимает решение об отстранении лиц, нарушивших установленный порядок проведения ГИА, от работ, связанных с проведением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согласует решение членов ГЭК об остановке экзамена в ППЭ или отдельных аудиториях ППЭ;</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рассматривает и принимает решения по актам, переданным членами ГЭК, по факту неисправного состояния, отключения средств видеонаблюдения или отсутствия видеозаписи экзамена;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принимает решения о допуске (повторном допуске в резервные сроки) к сдаче ГИА в случаях, установленных Порядком, в том числе принимает решение о допуске к сдаче ГИА в резервные сроки обучающихся и выпускников прошлых лет, не имеющих возможности участвовать в ГИА в основной период проведения ГИА по религиозным убеждениям;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принимает заявления не позднее чем за две недели до начала соответствующих экзаменов от обучающихся об изменении (дополнении) выбора учебного предмета (перечня учебных предметов) и принимает конкретное решение на основании представленных в ГЭК подтверждающих документов, свидетельствующих об уважительности или неуважительности причины изменения каждым обучающимся выбора учебного предмета (перечня учебных предметов), указанного в заявлении,        в случае неоднозначного трактования причин, указанных в подтверждающих документах, созывает членов президиума ГЭК для принятия коллегиального решения. Решения ГЭК по указанному вопросу согласовывается с Рособрнадзором;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принимает заявления от обучающихся об изменении формы проведения ГИА и принимает конкретное решение об уважительности или неуважительности причины изменения формы проведения ГИА каждым обучающимся. </w:t>
      </w:r>
      <w:r w:rsidDel="00000000" w:rsidR="00000000" w:rsidRPr="00000000">
        <w:rPr>
          <w:sz w:val="26"/>
          <w:szCs w:val="26"/>
          <w:vertAlign w:val="superscript"/>
        </w:rPr>
        <w:footnoteReference w:customMarkFollows="0" w:id="1"/>
      </w:r>
      <w:r w:rsidDel="00000000" w:rsidR="00000000" w:rsidRPr="00000000">
        <w:rPr>
          <w:rtl w:val="0"/>
        </w:rPr>
      </w:r>
    </w:p>
    <w:p w:rsidR="00000000" w:rsidDel="00000000" w:rsidP="00000000" w:rsidRDefault="00000000" w:rsidRPr="00000000">
      <w:pPr>
        <w:spacing w:before="120" w:lineRule="auto"/>
        <w:ind w:firstLine="851"/>
        <w:contextualSpacing w:val="0"/>
        <w:jc w:val="both"/>
        <w:rPr>
          <w:b w:val="1"/>
          <w:sz w:val="26"/>
          <w:szCs w:val="26"/>
        </w:rPr>
      </w:pPr>
      <w:r w:rsidDel="00000000" w:rsidR="00000000" w:rsidRPr="00000000">
        <w:rPr>
          <w:b w:val="1"/>
          <w:sz w:val="26"/>
          <w:szCs w:val="26"/>
          <w:rtl w:val="0"/>
        </w:rPr>
        <w:t xml:space="preserve">4.8. В рамках рассмотрения результатов ГИА председатель ГЭК (заместитель председателя ГЭК) проводит следующую работу:</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рассматривает результаты проведения ГИА по каждому учебному предмету и принимает решение об утверждении, изменении и (или) аннулировании результатов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 итогам перепроверки ЭР обучающихся, выпускников прошлых лет принимает решение о сохранении результатов ГИА или об изменении результатов ГИА согласно протоколам перепроверки ЭР обучающихся, выпускников прошлых лет;</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случае если КК была удовлетворена апелляция участника ГИА о нарушении установленного порядка проведения ГИА, принимает решение об аннулировании результата ГИА данного участника ГИА по соответствующему учебному предмету, а также о его допуске к ГИА в дополнительные сроки;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 случае если КК была удовлетворена апелляция участника ГИА о несогласии с выставленными баллами, принимает решение об изменении результата ГИА согласно протоколу КК;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принимает решение об аннулировании результатов ГИА по соответствующему учебному предмету при установлении фактов нарушения порядка проведения ГИА со стороны участников ГИА или лиц, перечисленных в пункте 40 Порядка, отсутствия (неисправного состояния) средств видеонаблюдения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Принимает решение о повторном допуске к сдаче экзаменов в текущем учебном году по соответствующему учебному предмету в резервные сроки: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обучающихся, получивших на ГИА неудовлетворительный результат по одному из обязательных учебных предметов;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обучающихся и выпускников прошлых лет, не явившихся на экзамены по уважительным причинам (болезнь или иные обстоятельства), подтвержденным документально;</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обучающихся и выпускников прошлых лет, не завершивших выполнение экзаменационной работы по объективным причинам (болезнь или иные обстоятельства), подтвержденным документально;</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обучающихся и выпускников прошлых лет, которым КК удовлетворила апелляцию о нарушении устанавливаемого порядка проведения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обучающихся и выпускников прошлых лет, чьи результаты были аннулированы по решению председателя ГЭК в случае выявления фактов нарушения установленного порядка проведения ГИА, совершенных лицами, указанными в пункте 40 Порядка,                или иными (в том числе неустановленными) лицами.</w:t>
      </w:r>
    </w:p>
    <w:p w:rsidR="00000000" w:rsidDel="00000000" w:rsidP="00000000" w:rsidRDefault="00000000" w:rsidRPr="00000000">
      <w:pPr>
        <w:spacing w:before="120" w:lineRule="auto"/>
        <w:ind w:firstLine="851"/>
        <w:contextualSpacing w:val="0"/>
        <w:jc w:val="both"/>
        <w:rPr>
          <w:b w:val="1"/>
          <w:sz w:val="26"/>
          <w:szCs w:val="26"/>
        </w:rPr>
      </w:pPr>
      <w:r w:rsidDel="00000000" w:rsidR="00000000" w:rsidRPr="00000000">
        <w:rPr>
          <w:b w:val="1"/>
          <w:sz w:val="26"/>
          <w:szCs w:val="26"/>
          <w:rtl w:val="0"/>
        </w:rPr>
        <w:t xml:space="preserve">4.9. Ответственный секретарь ГЭК: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ведет протоколы заседаний ГЭК;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организует делопроизводство ГЭК;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готовит проекты решений, выносимых на рассмотрение председателю ГЭК, президиуму ГЭК;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осуществляет контроль за своевременным представлением материалов                      для рассмотрения на заседаниях ГЭК;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информирует РЦОИ об утверждении результатов ГИА для незамедлительной передачи результатов ГИА в организации, осуществляющие образовательную деятельность, а также органы местного самоуправления, осуществляющие управление в сфере образования;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несет ответственность за сохранность документов и иных материалов, относящихся к компетенции ГЭК, а также рассматриваемых на заседаниях ГЭК;</w:t>
      </w:r>
    </w:p>
    <w:p w:rsidR="00000000" w:rsidDel="00000000" w:rsidP="00000000" w:rsidRDefault="00000000" w:rsidRPr="00000000">
      <w:pPr>
        <w:spacing w:before="120" w:lineRule="auto"/>
        <w:contextualSpacing w:val="0"/>
        <w:jc w:val="both"/>
        <w:rPr>
          <w:sz w:val="26"/>
          <w:szCs w:val="26"/>
        </w:rPr>
      </w:pPr>
      <w:r w:rsidDel="00000000" w:rsidR="00000000" w:rsidRPr="00000000">
        <w:rPr>
          <w:sz w:val="26"/>
          <w:szCs w:val="26"/>
          <w:rtl w:val="0"/>
        </w:rPr>
        <w:t xml:space="preserve">по окончанию работы ГЭК передает документы на хранение в ОИВ. </w:t>
      </w:r>
    </w:p>
    <w:p w:rsidR="00000000" w:rsidDel="00000000" w:rsidP="00000000" w:rsidRDefault="00000000" w:rsidRPr="00000000">
      <w:pPr>
        <w:spacing w:before="120" w:lineRule="auto"/>
        <w:ind w:firstLine="708"/>
        <w:contextualSpacing w:val="0"/>
        <w:jc w:val="both"/>
        <w:rPr>
          <w:b w:val="1"/>
          <w:sz w:val="26"/>
          <w:szCs w:val="26"/>
        </w:rPr>
      </w:pPr>
      <w:r w:rsidDel="00000000" w:rsidR="00000000" w:rsidRPr="00000000">
        <w:rPr>
          <w:b w:val="1"/>
          <w:sz w:val="26"/>
          <w:szCs w:val="26"/>
          <w:rtl w:val="0"/>
        </w:rPr>
        <w:t xml:space="preserve">4.10. В рамках подготовки и проведения ГИА члены ГЭК должны:</w:t>
      </w:r>
    </w:p>
    <w:p w:rsidR="00000000" w:rsidDel="00000000" w:rsidP="00000000" w:rsidRDefault="00000000" w:rsidRPr="00000000">
      <w:pPr>
        <w:tabs>
          <w:tab w:val="left" w:pos="1134"/>
        </w:tabs>
        <w:spacing w:after="0" w:before="0" w:lineRule="auto"/>
        <w:ind w:firstLine="851"/>
        <w:contextualSpacing w:val="0"/>
        <w:jc w:val="both"/>
        <w:rPr>
          <w:sz w:val="26"/>
          <w:szCs w:val="26"/>
        </w:rPr>
      </w:pPr>
      <w:r w:rsidDel="00000000" w:rsidR="00000000" w:rsidRPr="00000000">
        <w:rPr>
          <w:sz w:val="26"/>
          <w:szCs w:val="26"/>
          <w:rtl w:val="0"/>
        </w:rPr>
        <w:t xml:space="preserve">пройти подготовку по порядку исполнения своих обязанностей в период проведения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ознакомиться с нормативными правовыми документами, регламентирующими проведение ГИА, Методическими рекомендациями Рособрнадзора;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не ранее чем за 5 календарных дней и не позднее 1 календарного дня до дня проведения экзамена совместно с руководителем ППЭ и техническим специалистом провести контроль технической готовности ППЭ в соответствии с общей инструкцией для члена ГЭК, описанной в Методических рекомендациях по подготовке и проведению единого государственного экзамена в пунктах проведения экзаменов в 2018 году;</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пройти авторизацию в ППЭ не ранее 2 рабочих дней до дня проведения экзамена и не позднее 18:00 календарного дня, предшествующего дню экзамена, в случае, если член ГЭК назначен на экзамен;</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действовать в соответствии с инструкцией по доставке ЭМ, описанной в Методических рекомендациях по организации доставки экзаменационных материалов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в субъекты Российской Федерации;</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осуществлять взаимодействие с руководителем и организаторами ППЭ, общественными наблюдателями, должностными лицами Рособрнадзора, органа исполнительной власти субъекта Российской Федерации, осуществляющего переданные полномочия Российской Федерации в сфере образования, присутствующими в ППЭ, по вопросам соблюдения установленного порядка проведения ГИА;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обеспечить прием ЭМ в случае, когда доставка ЭМ осуществляется Перевозчиком (в соответствии с Методическими рекомендациями по организации доставки экзаменационных материалов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в субъекты Российской Федерации); </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851"/>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присутствовать при проведении руководителем ППЭ инструктажа организаторов ППЭ, который проводится не ранее 8.15 по местному времени;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присутствовать при организации входа участников ЕГЭ в ППЭ и осуществлять контроль за выполнением требования о запрете участникам ГИА, организаторам, ассистентам, оказывающим необходимую техническую помощь участникам ГИА с ОВЗ, детям-инвалидам и инвалидам, техническим специалистам, медицинским работникам иметь при себе средства связи, в том числе осуществлять контроль за организацией сдачи иных вещей (не перечисленных в п. 45 Порядка) в специально выделенном до входа в ППЭ месте для хранения личных вещей участников ГИА, работников ППЭ;</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присутствовать при составлении руководителем ППЭ акта о недопуске участника ГИА, отказавшегося от сдачи запрещенного средства (указанный акт подписывают член ГЭК, руководитель ППЭ и участник ГИА, отказавшийся от сдачи запрещенного средства. Акт составляется в двух экземплярах в свободной форме. Первый экземпляр оставляет член ГЭК для передачи председателю ГЭК,              второй – участнику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присутствовать при заполнении сопровождающим формы ППЭ-20 «Акт об идентификации личности участника ГИА» в случае отсутствия у обучающегося документа, удостоверяющего личность;  </w:t>
      </w:r>
    </w:p>
    <w:p w:rsidR="00000000" w:rsidDel="00000000" w:rsidP="00000000" w:rsidRDefault="00000000" w:rsidRPr="00000000">
      <w:pPr>
        <w:ind w:firstLine="851"/>
        <w:contextualSpacing w:val="0"/>
        <w:jc w:val="both"/>
        <w:rPr>
          <w:i w:val="1"/>
          <w:sz w:val="26"/>
          <w:szCs w:val="26"/>
        </w:rPr>
      </w:pPr>
      <w:r w:rsidDel="00000000" w:rsidR="00000000" w:rsidRPr="00000000">
        <w:rPr>
          <w:i w:val="1"/>
          <w:sz w:val="26"/>
          <w:szCs w:val="26"/>
          <w:rtl w:val="0"/>
        </w:rPr>
        <w:t xml:space="preserve">в случае отсутствия документа, удостоверяющего личность, у выпускника прошлых лет, он не допускается в ППЭ;</w:t>
      </w:r>
    </w:p>
    <w:p w:rsidR="00000000" w:rsidDel="00000000" w:rsidP="00000000" w:rsidRDefault="00000000" w:rsidRPr="00000000">
      <w:pPr>
        <w:ind w:firstLine="851"/>
        <w:contextualSpacing w:val="0"/>
        <w:jc w:val="both"/>
        <w:rPr>
          <w:sz w:val="26"/>
          <w:szCs w:val="26"/>
        </w:rPr>
      </w:pPr>
      <w:r w:rsidDel="00000000" w:rsidR="00000000" w:rsidRPr="00000000">
        <w:rPr>
          <w:i w:val="1"/>
          <w:sz w:val="26"/>
          <w:szCs w:val="26"/>
          <w:rtl w:val="0"/>
        </w:rPr>
        <w:t xml:space="preserve">в случае опоздания участника ГИА на экзамен, он допускается к сдаче ГИА в установленном порядке, при этом время окончания экзамена не продлевается, о чем сообщается участнику ГИА. Повторный общий инструктаж для опоздавших участников ГИА не проводится. В этом случае организаторы предоставляют необходимую информацию для заполнения регистрационных полей бланков ГИА;</w:t>
      </w:r>
      <w:r w:rsidDel="00000000" w:rsidR="00000000" w:rsidRPr="00000000">
        <w:rPr>
          <w:sz w:val="26"/>
          <w:szCs w:val="26"/>
          <w:rtl w:val="0"/>
        </w:rPr>
        <w:t xml:space="preserve">  </w:t>
      </w:r>
    </w:p>
    <w:p w:rsidR="00000000" w:rsidDel="00000000" w:rsidP="00000000" w:rsidRDefault="00000000" w:rsidRPr="00000000">
      <w:pPr>
        <w:tabs>
          <w:tab w:val="left" w:pos="993"/>
        </w:tabs>
        <w:spacing w:after="0" w:before="0" w:lineRule="auto"/>
        <w:ind w:firstLine="709"/>
        <w:contextualSpacing w:val="0"/>
        <w:jc w:val="both"/>
        <w:rPr>
          <w:sz w:val="26"/>
          <w:szCs w:val="26"/>
        </w:rPr>
      </w:pPr>
      <w:r w:rsidDel="00000000" w:rsidR="00000000" w:rsidRPr="00000000">
        <w:rPr>
          <w:sz w:val="26"/>
          <w:szCs w:val="26"/>
          <w:rtl w:val="0"/>
        </w:rPr>
        <w:t xml:space="preserve">в случае проведения ЕГЭ по иностранным языкам (письменная часть, раздел «Аудирование») допуск опоздавших участников в аудиторию после включения аудиозаписи не осуществляется (за исключением, если в аудитории нет других участников или, если участники в аудитории завершили прослушивание аудиозаписи). Персональное аудирование для опоздавших участников не проводится (за исключением, если в аудитории нет других участников экзамена);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присутствовать при составлении акта в свободной форме по случаю опоздания участника ГИА на экзамен. </w:t>
      </w:r>
      <w:r w:rsidDel="00000000" w:rsidR="00000000" w:rsidRPr="00000000">
        <w:rPr>
          <w:i w:val="1"/>
          <w:sz w:val="26"/>
          <w:szCs w:val="26"/>
          <w:rtl w:val="0"/>
        </w:rPr>
        <w:t xml:space="preserve">Указанный акт подписывает участник ГИА, руководитель ППЭ и член ГЭК;</w:t>
      </w:r>
      <w:r w:rsidDel="00000000" w:rsidR="00000000" w:rsidRPr="00000000">
        <w:rPr>
          <w:rtl w:val="0"/>
        </w:rPr>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обеспечивать соблюдение установленного порядка проведения ГИА в ППЭ, РЦОИ, ПК и КК, а также в местах  хранения ЭМ;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принимать решения об удалении с экзамена обучающихся, выпускников прошлых лет, а также иных лиц, находящихся в ППЭ, в случае выявления нарушений установленного порядка проведения ГИА; </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контролировать соблюдение порядка проведения ГИА в ППЭ, в том числе не допускать наличие в ППЭ (аудиториях, коридорах, туалетных комнатах, медицинском пункте и т.д.) у участников ГИА, организаторов в аудитории                           (вне аудиторий), технических специалистов, медицинских работников, ассистентов средств связи, электронно-вычислительной техники, фото-, аудио- и видеоаппаратуры, справочных материалов, письменных заметок и иных средств хранения и передачи информации; </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не допускать использования средств связи другими лицами за пределами Штаба ППЭ</w:t>
      </w:r>
      <w:r w:rsidDel="00000000" w:rsidR="00000000" w:rsidRPr="00000000">
        <w:rPr>
          <w:sz w:val="26"/>
          <w:szCs w:val="26"/>
          <w:vertAlign w:val="superscript"/>
        </w:rPr>
        <w:footnoteReference w:customMarkFollows="0" w:id="2"/>
      </w:r>
      <w:r w:rsidDel="00000000" w:rsidR="00000000" w:rsidRPr="00000000">
        <w:rPr>
          <w:sz w:val="26"/>
          <w:szCs w:val="26"/>
          <w:rtl w:val="0"/>
        </w:rPr>
        <w:t xml:space="preserve">;</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не допускать выноса из аудиторий и ППЭ ЭМ на бумажном или электронном носителях, письменных заметок и иных средств хранения и передачи информации, а также фотографирования ЭМ; </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не допускать во время выполнения ЭР выноса участниками ГИА из аудиторий письменных принадлежностей и письменных заметок;</w:t>
      </w:r>
      <w:r w:rsidDel="00000000" w:rsidR="00000000" w:rsidRPr="00000000">
        <w:rPr>
          <w:i w:val="1"/>
          <w:sz w:val="26"/>
          <w:szCs w:val="26"/>
          <w:rtl w:val="0"/>
        </w:rPr>
        <w:t xml:space="preserve"> </w:t>
      </w:r>
      <w:r w:rsidDel="00000000" w:rsidR="00000000" w:rsidRPr="00000000">
        <w:rPr>
          <w:rtl w:val="0"/>
        </w:rPr>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присутствовать в Штабе ППЭ при выдаче резервного сейф-пакета с электронным носителем в случае необходимости использования резервного электронного носителя (в случаях наличия брака печати, непреднамеренной порчи распечатанных комплектов);</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приходить в медицинский кабинет (в случае если участник ГИА по состоянию здоровья или другим объективным причинам не может завершить выполнение экзаменационной работы) для контроля подтверждения (неподтверждения) медицинским работником ухудшения состояния здоровья участника ГИА по приглашению организатора вне аудитории;</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заполнять форму ППЭ-22 «Акт о досрочном завершении экзамена по объективным причинам» в медицинском кабинете (или в Штабе ППЭ в зависимости от состояния здоровья указанного участника) в зоне видимости камер видеонаблюдения совместно с медицинским работником, ответственным организатором в аудитории в случае подтверждения медицинским работником ухудшения состояния здоровья участника ГИА и при его согласии досрочно завершить экзамен;</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заполнять форму ППЭ-21 «Акт об удалении участника ГИА» совместно с руководителем ППЭ и ответственным организатором в аудитории в Штабе ППЭ в случае принятия решения об удалении с экзамена участника ГИА в зоне видимости камер видеонаблюдения;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осуществлять контроль наличия соответствующих отметок («Удален с экзамена в связи с нарушением порядка проведения ЕГЭ» и (или) «Не закончил экзамен по уважительной причине»),  поставленных ответственным организатором в аудитории в бланках регистрации таких участников ГИА, в случае заполнения форм ППЭ-21 «Акт об удалении участника ГИА» и (или) ППЭ-22 «Акт о досрочном завершении экзамена по объективным причинам»;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принимать решение об остановке экзамена в ППЭ или в отдельных аудиториях ППЭ по согласованию с председателем ГЭК (заместителем председателя ГЭК) в случае отсутствия средств видеонаблюдения, неисправного состояния или отключения указанных средств во время проведения экзамена, которое приравнивается к отсутствию видеозаписи экзамена, а также при форс-мажорных обстоятельствах, с последующим составлением соответствующих актов в свободной форме;</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присутствовать при проведении копирования ЭМ в увеличенном размере для слабовидящих участников ГИА в день проведения экзамена в аудитории сразу после печати ЭМ;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присутствовать вместе с руководителем ППЭ при распечатывании ответов участников ГИА с ОВЗ на ЭР, выполненных на компьютере, и их переносе ассистентами, в стандартные бланки ЕГЭ;</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оказывать содействие руководителю ППЭ в решении возникающих в процессе экзамена ситуаций, не регламентированных Порядком;</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принимать апелляции участников ГИА о нарушении установленного порядка проведения ГИА (за исключением случаев, установленных пунктом 77 Порядка) в день проведения экзамена до момента выхода апеллянта из ППЭ, в том числе:</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организовать проведение проверки изложенных в апелляции сведений о нарушении порядка проведения ГИА при участии организаторов, не задействованных в аудитории, в которой сдавал экзамен участник ГИА, технических специалистов, ассистентов, общественных наблюдателей (при наличии), сотрудников, осуществляющих охрану правопорядка, и (или) сотрудников органов внутренних дел (полиции), медицинских работников и заполнить форму ППЭ-03 «Протокол рассмотрения апелляции о нарушении установленного Порядка проведения ГИА» в Штабе ППЭ в зоне видимости камер видеонаблюдения;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передавать апелляцию о нарушении порядка проведения ГИА и заключение о результатах проверки в КК в день проведения экзамена.</w:t>
      </w:r>
    </w:p>
    <w:p w:rsidR="00000000" w:rsidDel="00000000" w:rsidP="00000000" w:rsidRDefault="00000000" w:rsidRPr="00000000">
      <w:pPr>
        <w:spacing w:after="120" w:before="120" w:lineRule="auto"/>
        <w:ind w:firstLine="851"/>
        <w:contextualSpacing w:val="0"/>
        <w:jc w:val="both"/>
        <w:rPr>
          <w:b w:val="1"/>
          <w:sz w:val="26"/>
          <w:szCs w:val="26"/>
        </w:rPr>
      </w:pPr>
      <w:r w:rsidDel="00000000" w:rsidR="00000000" w:rsidRPr="00000000">
        <w:rPr>
          <w:rtl w:val="0"/>
        </w:rPr>
      </w:r>
    </w:p>
    <w:p w:rsidR="00000000" w:rsidDel="00000000" w:rsidP="00000000" w:rsidRDefault="00000000" w:rsidRPr="00000000">
      <w:pPr>
        <w:spacing w:before="120" w:lineRule="auto"/>
        <w:ind w:firstLine="851"/>
        <w:contextualSpacing w:val="0"/>
        <w:jc w:val="both"/>
        <w:rPr>
          <w:b w:val="1"/>
          <w:sz w:val="26"/>
          <w:szCs w:val="26"/>
        </w:rPr>
      </w:pPr>
      <w:r w:rsidDel="00000000" w:rsidR="00000000" w:rsidRPr="00000000">
        <w:rPr>
          <w:b w:val="1"/>
          <w:sz w:val="26"/>
          <w:szCs w:val="26"/>
          <w:rtl w:val="0"/>
        </w:rPr>
        <w:t xml:space="preserve">4.11. По завершении экзамена члены ГЭК должны: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осуществлять контроль за процессом сканирования ЭМ в Штабе ППЭ и действовать в соответствии с инструкцией для члена ГЭК, представленной в Методических рекомендациях по подготовке и проведению единого государственного экзамена в пунктах проведения экзаменов в 2018 году;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осуществлять контроль за получением ЭМ руководителем ППЭ от ответственных организаторов в  Штабе ППЭ за специально подготовленным столом, находящимся в зоне видимости камер видеонаблюдения, (форма ППЭ-14-02 «Ведомость выдачи и возврата экзаменационных материалов по аудиториям ППЭ»), форме ППЭ-14-04 «Ведомость материалов доставочного сейф-пакета». Все бланки сдаются ответственными организаторами в Штабе ППЭ в одном запечатанном возвратном доставочном пакете с заполненным сопроводительным бланком.</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Также ответственные организаторы в Штабе ППЭ сдают руководителю ППЭ:</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запечатанный сейф-пакет (стандартный) с КИМ;</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запечатанный возвратный доставочный пакет с испорченными ЭМ;</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электронный носитель с ЭМ в сейф-пакете, в котором он был выдан (ответственный организатор при этом расписывается в форме ППЭ-14-04 «Ведомость материалов доставочного сейф-пакета»);</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формы ППЭ-05-02 «Протокол проведения ГИА в аудитории»; </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формы ППЭ-12-02 «Ведомость коррекции персональных данных участников ГИА в аудитории»;</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формы ППЭ-12-03 «Ведомость использования дополнительных бланков ответов № 2»;</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формы ППЭ-12-04-МАШ «Ведомость учета времени отсутствия участников ГИА в аудитории»;</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запечатанные конверты с использованными черновиками (на каждом конверте должна быть указана следующая информация: код региона, номер ППЭ (наименование и адрес) и номер аудитории, код учебного предмета, название учебного предмета, по которому проводится ЕГЭ, количество черновиков в конверте);</w:t>
      </w:r>
    </w:p>
    <w:p w:rsidR="00000000" w:rsidDel="00000000" w:rsidP="00000000" w:rsidRDefault="00000000" w:rsidRPr="00000000">
      <w:pPr>
        <w:tabs>
          <w:tab w:val="left" w:pos="993"/>
        </w:tabs>
        <w:spacing w:after="0" w:before="0" w:lineRule="auto"/>
        <w:ind w:firstLine="709"/>
        <w:contextualSpacing w:val="0"/>
        <w:jc w:val="both"/>
        <w:rPr>
          <w:sz w:val="26"/>
          <w:szCs w:val="26"/>
        </w:rPr>
      </w:pPr>
      <w:r w:rsidDel="00000000" w:rsidR="00000000" w:rsidRPr="00000000">
        <w:rPr>
          <w:sz w:val="26"/>
          <w:szCs w:val="26"/>
          <w:rtl w:val="0"/>
        </w:rPr>
        <w:t xml:space="preserve">неиспользованные ДБО № 2;</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неиспользованные черновики;</w:t>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            служебные записки (при наличии);</w:t>
      </w:r>
    </w:p>
    <w:p w:rsidR="00000000" w:rsidDel="00000000" w:rsidP="00000000" w:rsidRDefault="00000000" w:rsidRPr="00000000">
      <w:pPr>
        <w:ind w:firstLine="709"/>
        <w:contextualSpacing w:val="0"/>
        <w:jc w:val="both"/>
        <w:rPr>
          <w:sz w:val="26"/>
          <w:szCs w:val="26"/>
        </w:rPr>
      </w:pPr>
      <w:r w:rsidDel="00000000" w:rsidR="00000000" w:rsidRPr="00000000">
        <w:rPr>
          <w:sz w:val="26"/>
          <w:szCs w:val="26"/>
          <w:rtl w:val="0"/>
        </w:rPr>
        <w:t xml:space="preserve">оформлять необходимые протоколы по результатам проведения ГИА в ППЭ совместно с руководителем ППЭ: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форма ППЭ 13-01 «Протокол проведения ГИА в ППЭ»;</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форма ППЭ 13-02 МАШ «Сводная ведомость учёта участников и использования экзаменационных материалов в ППЭ»;</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форма ППЭ 14-01 «Акт приёмки-передачи экзаменационных материалов в ППЭ»;</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форма ППЭ-14-02 «Ведомость выдачи и возврата экзаменационных материалов по аудиториям ППЭ».</w:t>
      </w:r>
    </w:p>
    <w:p w:rsidR="00000000" w:rsidDel="00000000" w:rsidP="00000000" w:rsidRDefault="00000000" w:rsidRPr="00000000">
      <w:pPr>
        <w:tabs>
          <w:tab w:val="left" w:pos="993"/>
        </w:tabs>
        <w:spacing w:after="0" w:before="0" w:lineRule="auto"/>
        <w:ind w:firstLine="851"/>
        <w:contextualSpacing w:val="0"/>
        <w:jc w:val="both"/>
        <w:rPr>
          <w:sz w:val="26"/>
          <w:szCs w:val="26"/>
        </w:rPr>
      </w:pPr>
      <w:r w:rsidDel="00000000" w:rsidR="00000000" w:rsidRPr="00000000">
        <w:rPr>
          <w:sz w:val="26"/>
          <w:szCs w:val="26"/>
          <w:rtl w:val="0"/>
        </w:rPr>
        <w:t xml:space="preserve">составить отчет (форма ППЭ-10) о проведении ЕГЭ в ППЭ и в тот же день передать его в ГЭК;</w:t>
      </w:r>
    </w:p>
    <w:p w:rsidR="00000000" w:rsidDel="00000000" w:rsidP="00000000" w:rsidRDefault="00000000" w:rsidRPr="00000000">
      <w:pPr>
        <w:tabs>
          <w:tab w:val="left" w:pos="993"/>
        </w:tabs>
        <w:spacing w:after="0" w:before="0" w:lineRule="auto"/>
        <w:ind w:firstLine="851"/>
        <w:contextualSpacing w:val="0"/>
        <w:jc w:val="both"/>
        <w:rPr>
          <w:sz w:val="26"/>
          <w:szCs w:val="26"/>
        </w:rPr>
      </w:pPr>
      <w:r w:rsidDel="00000000" w:rsidR="00000000" w:rsidRPr="00000000">
        <w:rPr>
          <w:sz w:val="26"/>
          <w:szCs w:val="26"/>
          <w:rtl w:val="0"/>
        </w:rPr>
        <w:t xml:space="preserve">в части упаковки, доставки ЭМ действовать в соответствии с Методическими рекомендациями по организации доставки экзаменационных материалов                              для проведения государственной итоговой аттестации по образовательным  программам среднего общего образования в форме единого государственного экзамена в субъекты Российской Федерации.</w:t>
      </w:r>
    </w:p>
    <w:p w:rsidR="00000000" w:rsidDel="00000000" w:rsidP="00000000" w:rsidRDefault="00000000" w:rsidRPr="00000000">
      <w:pPr>
        <w:tabs>
          <w:tab w:val="left" w:pos="993"/>
        </w:tabs>
        <w:spacing w:before="120" w:lineRule="auto"/>
        <w:ind w:firstLine="851"/>
        <w:contextualSpacing w:val="0"/>
        <w:jc w:val="both"/>
        <w:rPr>
          <w:b w:val="1"/>
          <w:sz w:val="26"/>
          <w:szCs w:val="26"/>
        </w:rPr>
      </w:pPr>
      <w:r w:rsidDel="00000000" w:rsidR="00000000" w:rsidRPr="00000000">
        <w:rPr>
          <w:b w:val="1"/>
          <w:sz w:val="26"/>
          <w:szCs w:val="26"/>
          <w:rtl w:val="0"/>
        </w:rPr>
        <w:t xml:space="preserve">4.12.</w:t>
        <w:tab/>
        <w:t xml:space="preserve">Член ГЭК принимает решение:</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об удалении с экзамена участников ГИА, организаторов ППЭ, общественных наблюдателей, представителей СМИ и иных лиц в случае выявления конкретных фактов нарушения ими установленного Порядка;</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об остановке экзамена в данном ППЭ или в отдельно взятой аудитории в случае грубых нарушений, ведущих к массовому искажению результатов ГИА, по согласованию с председателем ГЭК (заместителем председателя ГЭК).  </w:t>
      </w:r>
    </w:p>
    <w:p w:rsidR="00000000" w:rsidDel="00000000" w:rsidP="00000000" w:rsidRDefault="00000000" w:rsidRPr="00000000">
      <w:pPr>
        <w:spacing w:before="120" w:lineRule="auto"/>
        <w:ind w:firstLine="851"/>
        <w:contextualSpacing w:val="0"/>
        <w:jc w:val="both"/>
        <w:rPr>
          <w:b w:val="1"/>
          <w:sz w:val="26"/>
          <w:szCs w:val="26"/>
        </w:rPr>
      </w:pPr>
      <w:r w:rsidDel="00000000" w:rsidR="00000000" w:rsidRPr="00000000">
        <w:rPr>
          <w:b w:val="1"/>
          <w:sz w:val="26"/>
          <w:szCs w:val="26"/>
          <w:rtl w:val="0"/>
        </w:rPr>
        <w:t xml:space="preserve">4.13. Член ГЭК несет ответственность за:</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целостность, полноту и сохранность сейф-пакетов с электронными носителями и (или) с ИК (в случае бумажной технологии проведения экзаменов), возвратных доставочных пакетов и пакета для руководителя ППЭ при передаче их в ППЭ в день экзамена и из ППЭ в РЦОИ для последующей обработки (за исключением случаев, когда доставка ЭМ в ППЭ и РЦОИ осуществляется Перевозчиками). Если в ППЭ осуществляется сканирование бланков участников ЕГЭ и передача их в РЦОИ в электронном виде, член ГЭК несёт ответственность за качество сканирования материалов;</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своевременность проведения проверки фактов о нарушении установленного порядка ГИА в ППЭ в случае подачи участником ГИА апелляции о нарушении порядка проведения экзамена и предоставление всех материалов рассмотрения апелляции в КК в тот же день;</w:t>
      </w:r>
    </w:p>
    <w:p w:rsidR="00000000" w:rsidDel="00000000" w:rsidP="00000000" w:rsidRDefault="00000000" w:rsidRPr="00000000">
      <w:pPr>
        <w:tabs>
          <w:tab w:val="left" w:pos="993"/>
        </w:tabs>
        <w:ind w:firstLine="851"/>
        <w:contextualSpacing w:val="0"/>
        <w:jc w:val="both"/>
        <w:rPr>
          <w:sz w:val="26"/>
          <w:szCs w:val="26"/>
        </w:rPr>
      </w:pPr>
      <w:r w:rsidDel="00000000" w:rsidR="00000000" w:rsidRPr="00000000">
        <w:rPr>
          <w:sz w:val="26"/>
          <w:szCs w:val="26"/>
          <w:rtl w:val="0"/>
        </w:rPr>
        <w:t xml:space="preserve">соблюдение информационной безопасности на всех этапах проведения ГИА;</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незамедлительное информирование председателя ГЭК о факте компрометации токена члена ГЭК.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4.14. На члена ГЭК возлагается обязанность по фиксированию всех случаев нарушения порядка проведения ГИА в ППЭ.</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4.15. По решению председателя ГЭК (заместителя председателя ГЭК) допускается присутствие в ППЭ нескольких членов ГЭК, осуществляющих контроль за проведением экзамена (при использовании технологии печати полного комплекта ЭМ количество членов ГЭК, назначенных в ППЭ, определяется из расчета один член ГЭК на каждые пять аудиторий, но не менее двух членов ГЭК на ППЭ).</w:t>
      </w:r>
    </w:p>
    <w:p w:rsidR="00000000" w:rsidDel="00000000" w:rsidP="00000000" w:rsidRDefault="00000000" w:rsidRPr="00000000">
      <w:pPr>
        <w:pStyle w:val="Heading1"/>
        <w:contextualSpacing w:val="0"/>
        <w:rPr/>
      </w:pPr>
      <w:bookmarkStart w:colFirst="0" w:colLast="0" w:name="_4d34og8" w:id="8"/>
      <w:bookmarkEnd w:id="8"/>
      <w:r w:rsidDel="00000000" w:rsidR="00000000" w:rsidRPr="00000000">
        <w:rPr>
          <w:rtl w:val="0"/>
        </w:rPr>
        <w:t xml:space="preserve">5. Организация работы ГЭК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5.1. ГЭК проводит свои заседания в соответствии с утвержденным председателем ГЭК графиком работы. В случае необходимости председателем ГЭК может быть назначено внеплановое заседание ГЭК.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С целью оперативного рассмотрения вопросов допускается использование информационно-телекоммуникационных технологий при направлении информации членам ГЭК и проведении голосования.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5.2. Решения ГЭК, перечисленные в п. 3.5 настоящих Методических рекомендаций, принимаются простым большинством голосов президиума ГЭК. В случае равенства голосов решающим является голос председателя ГЭК (заместителя председателя ГЭК). Решение, в том числе единоличное решение председателя ГЭК (заместителя председателя ГЭК) (п. 19 Порядка и п.  4.7-4.8 настоящих Методических рекомендаций), оформляется протоколом (приложение 1), который подписывается председателем ГЭК (заместителем председателя ГЭК) и ответственным секретарем ГЭК.</w:t>
        <w:tab/>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5.3. Решения ГЭК в рамках полномочий являются обязательными для всех лиц, организаций, образовательных организаций, участвующих в подготовке и проведении ГИА. Организация исполнения решений ГЭК обеспечивается распорядительными актами ОИВ.</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5.4. По итогам проведения каждого экзамена ГЭК готовит информацию о выявленных нарушениях во время проведения экзамена и принятых мерах, которая направляется в ОИВ.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5.5. При необходимости с целью приема заявлений и документов, относящихся к полномочиям ГЭК, по решению председателя ГЭК, допускается организация работы общественной приемной ГЭК.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5.6. Документам, подлежащими строгому учету, по основным видам работ ГЭК являются:</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заявления и документы граждан и участников ГИА, поступившие в ГЭК;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протоколы решений заседаний ГЭК.</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По окончании работы ГЭК документы, подлежащие строгому учету, передаются в ОИВ на хранение. </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5.7. ГЭК осуществляет свою деятельность во взаимодействии                               с Рособрнадзором, ФГБУ «ФЦТ», ОИВ, РЦОИ, образовательными организациями.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5.8. Организационно-технологическое сопровождение работы ГЭК осуществляет РЦОИ.</w:t>
      </w:r>
    </w:p>
    <w:p w:rsidR="00000000" w:rsidDel="00000000" w:rsidP="00000000" w:rsidRDefault="00000000" w:rsidRPr="00000000">
      <w:pPr>
        <w:ind w:firstLine="851"/>
        <w:contextualSpacing w:val="0"/>
        <w:jc w:val="both"/>
        <w:rPr>
          <w:sz w:val="26"/>
          <w:szCs w:val="26"/>
        </w:rPr>
      </w:pPr>
      <w:r w:rsidDel="00000000" w:rsidR="00000000" w:rsidRPr="00000000">
        <w:rPr>
          <w:sz w:val="26"/>
          <w:szCs w:val="26"/>
          <w:rtl w:val="0"/>
        </w:rPr>
        <w:t xml:space="preserve">5.9. По результатам работы ГЭК в текущем году готовится итоговая справка о проведении ГИА в субъекте Российской Федерации, включающая сведения о составе участников, результатах ГИА, имевших место нарушениях порядка проведения ГИА. Справка подписывается председателем ГЭК, заместителем председателя ГЭК и направляется в ОИВ.</w:t>
      </w:r>
    </w:p>
    <w:p w:rsidR="00000000" w:rsidDel="00000000" w:rsidP="00000000" w:rsidRDefault="00000000" w:rsidRPr="00000000">
      <w:pPr>
        <w:pStyle w:val="Heading1"/>
        <w:contextualSpacing w:val="0"/>
        <w:rPr/>
      </w:pPr>
      <w:r w:rsidDel="00000000" w:rsidR="00000000" w:rsidRPr="00000000">
        <w:br w:type="page"/>
      </w:r>
      <w:r w:rsidDel="00000000" w:rsidR="00000000" w:rsidRPr="00000000">
        <w:rPr>
          <w:rtl w:val="0"/>
        </w:rPr>
      </w:r>
    </w:p>
    <w:p w:rsidR="00000000" w:rsidDel="00000000" w:rsidP="00000000" w:rsidRDefault="00000000" w:rsidRPr="00000000">
      <w:pPr>
        <w:pStyle w:val="Heading1"/>
        <w:contextualSpacing w:val="0"/>
        <w:rPr>
          <w:i w:val="1"/>
        </w:rPr>
      </w:pPr>
      <w:bookmarkStart w:colFirst="0" w:colLast="0" w:name="_2s8eyo1" w:id="9"/>
      <w:bookmarkEnd w:id="9"/>
      <w:r w:rsidDel="00000000" w:rsidR="00000000" w:rsidRPr="00000000">
        <w:rPr>
          <w:rtl w:val="0"/>
        </w:rPr>
        <w:t xml:space="preserve">Приложение 1. Образец протокола ГЭК</w:t>
      </w:r>
      <w:r w:rsidDel="00000000" w:rsidR="00000000" w:rsidRPr="00000000">
        <w:rPr>
          <w:rtl w:val="0"/>
        </w:rPr>
      </w:r>
    </w:p>
    <w:p w:rsidR="00000000" w:rsidDel="00000000" w:rsidP="00000000" w:rsidRDefault="00000000" w:rsidRPr="00000000">
      <w:pPr>
        <w:contextualSpacing w:val="0"/>
        <w:jc w:val="right"/>
        <w:rPr>
          <w:sz w:val="26"/>
          <w:szCs w:val="26"/>
        </w:rPr>
      </w:pPr>
      <w:r w:rsidDel="00000000" w:rsidR="00000000" w:rsidRPr="00000000">
        <w:rPr>
          <w:rtl w:val="0"/>
        </w:rPr>
      </w:r>
    </w:p>
    <w:p w:rsidR="00000000" w:rsidDel="00000000" w:rsidP="00000000" w:rsidRDefault="00000000" w:rsidRPr="00000000">
      <w:pPr>
        <w:contextualSpacing w:val="0"/>
        <w:jc w:val="center"/>
        <w:rPr>
          <w:sz w:val="26"/>
          <w:szCs w:val="26"/>
        </w:rPr>
      </w:pPr>
      <w:r w:rsidDel="00000000" w:rsidR="00000000" w:rsidRPr="00000000">
        <w:rPr>
          <w:sz w:val="26"/>
          <w:szCs w:val="26"/>
          <w:rtl w:val="0"/>
        </w:rPr>
        <w:t xml:space="preserve">Наименование органа исполнительной власти, осуществляющего управление в сфере образования</w:t>
      </w:r>
    </w:p>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Государственная экзаменационная комиссия (ГЭК)</w:t>
      </w:r>
    </w:p>
    <w:p w:rsidR="00000000" w:rsidDel="00000000" w:rsidP="00000000" w:rsidRDefault="00000000" w:rsidRPr="00000000">
      <w:pPr>
        <w:contextualSpacing w:val="0"/>
        <w:jc w:val="center"/>
        <w:rPr>
          <w:b w:val="1"/>
          <w:sz w:val="26"/>
          <w:szCs w:val="26"/>
        </w:rPr>
      </w:pPr>
      <w:r w:rsidDel="00000000" w:rsidR="00000000" w:rsidRPr="00000000">
        <w:rPr>
          <w:b w:val="1"/>
          <w:sz w:val="26"/>
          <w:szCs w:val="26"/>
          <w:rtl w:val="0"/>
        </w:rPr>
        <w:t xml:space="preserve">ПРОТОКОЛ</w:t>
      </w:r>
    </w:p>
    <w:p w:rsidR="00000000" w:rsidDel="00000000" w:rsidP="00000000" w:rsidRDefault="00000000" w:rsidRPr="00000000">
      <w:pPr>
        <w:contextualSpacing w:val="0"/>
        <w:jc w:val="both"/>
        <w:rPr>
          <w:b w:val="1"/>
          <w:sz w:val="26"/>
          <w:szCs w:val="26"/>
        </w:rPr>
      </w:pP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sz w:val="26"/>
          <w:szCs w:val="26"/>
          <w:rtl w:val="0"/>
        </w:rPr>
        <w:t xml:space="preserve">№_____.___.201_</w:t>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contextualSpacing w:val="0"/>
        <w:jc w:val="both"/>
        <w:rPr>
          <w:b w:val="1"/>
          <w:sz w:val="26"/>
          <w:szCs w:val="26"/>
        </w:rPr>
      </w:pPr>
      <w:r w:rsidDel="00000000" w:rsidR="00000000" w:rsidRPr="00000000">
        <w:rPr>
          <w:sz w:val="26"/>
          <w:szCs w:val="26"/>
          <w:rtl w:val="0"/>
        </w:rPr>
        <w:t xml:space="preserve">Место проведения</w:t>
      </w:r>
      <w:r w:rsidDel="00000000" w:rsidR="00000000" w:rsidRPr="00000000">
        <w:rPr>
          <w:rtl w:val="0"/>
        </w:rPr>
      </w:r>
    </w:p>
    <w:p w:rsidR="00000000" w:rsidDel="00000000" w:rsidP="00000000" w:rsidRDefault="00000000" w:rsidRPr="00000000">
      <w:pPr>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Повестка дня:</w:t>
      </w:r>
    </w:p>
    <w:p w:rsidR="00000000" w:rsidDel="00000000" w:rsidP="00000000" w:rsidRDefault="00000000" w:rsidRPr="00000000">
      <w:pPr>
        <w:ind w:firstLine="720"/>
        <w:contextualSpacing w:val="0"/>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1. Вопрос № 1.</w:t>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2. Вопрос № 2.</w:t>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3. …</w:t>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4. Разное.</w:t>
      </w:r>
    </w:p>
    <w:p w:rsidR="00000000" w:rsidDel="00000000" w:rsidP="00000000" w:rsidRDefault="00000000" w:rsidRPr="00000000">
      <w:pPr>
        <w:ind w:firstLine="720"/>
        <w:contextualSpacing w:val="0"/>
        <w:jc w:val="both"/>
        <w:rPr>
          <w:sz w:val="26"/>
          <w:szCs w:val="26"/>
        </w:rPr>
      </w:pPr>
      <w:r w:rsidDel="00000000" w:rsidR="00000000" w:rsidRPr="00000000">
        <w:rPr>
          <w:rtl w:val="0"/>
        </w:rPr>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1. По первому вопросу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Краткое содержание вопроса.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Принятое решение по данному вопросу (большинством голосов, единогласно, единолично председателем ГЭК (заместителям председателя ГЭК).</w:t>
      </w:r>
    </w:p>
    <w:p w:rsidR="00000000" w:rsidDel="00000000" w:rsidP="00000000" w:rsidRDefault="00000000" w:rsidRPr="00000000">
      <w:pPr>
        <w:ind w:firstLine="720"/>
        <w:contextualSpacing w:val="0"/>
        <w:jc w:val="both"/>
        <w:rPr>
          <w:sz w:val="26"/>
          <w:szCs w:val="26"/>
        </w:rPr>
      </w:pPr>
      <w:r w:rsidDel="00000000" w:rsidR="00000000" w:rsidRPr="00000000">
        <w:rPr>
          <w:sz w:val="26"/>
          <w:szCs w:val="26"/>
          <w:rtl w:val="0"/>
        </w:rPr>
        <w:t xml:space="preserve">…</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4. По четвертому вопросу</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Краткое содержание вопроса.</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contextualSpacing w:val="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Принятое решение по данному вопросу (большинством голосов, единогласно, единолично председателем ГЭК (заместителям председателя ГЭК).</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Председатель ГЭК (Заместитель председателя ГЭК)       Подпись</w:t>
        <w:tab/>
        <w:t xml:space="preserve">                  Ф.И.О.</w:t>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pPr>
        <w:contextualSpacing w:val="0"/>
        <w:rPr>
          <w:sz w:val="26"/>
          <w:szCs w:val="26"/>
        </w:rPr>
      </w:pPr>
      <w:r w:rsidDel="00000000" w:rsidR="00000000" w:rsidRPr="00000000">
        <w:rPr>
          <w:rtl w:val="0"/>
        </w:rPr>
      </w:r>
    </w:p>
    <w:p w:rsidR="00000000" w:rsidDel="00000000" w:rsidP="00000000" w:rsidRDefault="00000000" w:rsidRPr="00000000">
      <w:pPr>
        <w:contextualSpacing w:val="0"/>
        <w:rPr>
          <w:sz w:val="26"/>
          <w:szCs w:val="26"/>
        </w:rPr>
      </w:pPr>
      <w:r w:rsidDel="00000000" w:rsidR="00000000" w:rsidRPr="00000000">
        <w:rPr>
          <w:rtl w:val="0"/>
        </w:rPr>
      </w:r>
    </w:p>
    <w:p w:rsidR="00000000" w:rsidDel="00000000" w:rsidP="00000000" w:rsidRDefault="00000000" w:rsidRPr="00000000">
      <w:pPr>
        <w:contextualSpacing w:val="0"/>
        <w:rPr>
          <w:sz w:val="26"/>
          <w:szCs w:val="26"/>
        </w:rPr>
      </w:pPr>
      <w:r w:rsidDel="00000000" w:rsidR="00000000" w:rsidRPr="00000000">
        <w:rPr>
          <w:sz w:val="26"/>
          <w:szCs w:val="26"/>
          <w:rtl w:val="0"/>
        </w:rPr>
        <w:t xml:space="preserve">Ответственный секретарь ГЭК                                            Подпись                           Ф.И.О.</w:t>
      </w:r>
    </w:p>
    <w:sectPr>
      <w:headerReference r:id="rId7" w:type="default"/>
      <w:footerReference r:id="rId8" w:type="default"/>
      <w:pgSz w:h="16838" w:w="11906"/>
      <w:pgMar w:bottom="1276" w:top="1258" w:left="1260" w:right="850" w:header="708" w:footer="708"/>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otnote w:id="0">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Под конфликтом интересов понимается ситуация, при которой личная заинтересованность лица, привлекаемого к проведению ГИА, или его близких родственников влияет или может повлиять на объективное исполнение возложенных на него обязанностей.</w:t>
      </w:r>
    </w:p>
  </w:footnote>
  <w:footnote w:id="1">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Изменение формы проведения ГИА Порядком не регламентировано. В то же время ГЭК может принимать решение по изменению формы проведения ГИА в соответствии с  пунктом 11 Порядка, т.е. обучающиеся вправе изменить форму проведения ГИА только при наличии у них уважительных причин, подтвержденных документально. В этом случае обучающийся подает заявление в ГЭК с указанием измененной формы проведения ГИА и причины изменения заявленной ранее формы. Указанное заявление подается не позднее чем за две недели до начала соответствующих экзаменов.</w:t>
      </w:r>
    </w:p>
  </w:footnote>
  <w:footnote w:id="2">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 день проведения экзамена в ППЭ вправе иметь при себе средства связи только определенная категория лиц, привлекаемых к проведению ЕГЭ: руководитель ППЭ; члены ГЭК; руководитель организации, в помещениях которой организован ППЭ, или уполномоченное им лицо; сотрудники, осуществляющие охрану правопорядка, и (или) сотрудники органов внутренних дел (полиции); представители средств массовой информации; общественные наблюдатели, аккредитованные в установленном порядке; должностные лица Рособрнадзора и органа исполнительной власти субъекта Российской Федерации, осуществляющего переданные полномочия Российской Федерации в сфере образования. Перечисленные лица имеют право использовать средства связи только в Штабе ППЭ и только в связи со служебной необходимостью.</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shd w:fill="auto" w:val="clear"/>
        <w:vertAlign w:val="baseline"/>
        <w:lang w:val="ru-RU"/>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before="240" w:lineRule="auto"/>
      <w:jc w:val="center"/>
    </w:pPr>
    <w:rPr>
      <w:b w:val="1"/>
      <w:sz w:val="28"/>
      <w:szCs w:val="28"/>
    </w:rPr>
  </w:style>
  <w:style w:type="paragraph" w:styleId="Heading2">
    <w:name w:val="heading 2"/>
    <w:basedOn w:val="Normal"/>
    <w:next w:val="Normal"/>
    <w:pPr>
      <w:keepNext w:val="1"/>
      <w:jc w:val="center"/>
    </w:pPr>
    <w:rPr>
      <w:b w:val="1"/>
      <w:sz w:val="32"/>
      <w:szCs w:val="32"/>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rPr>
      <w:rFonts w:ascii="Cambria" w:cs="Cambria" w:eastAsia="Cambria" w:hAnsi="Cambria"/>
      <w:i w:val="1"/>
      <w:color w:val="4f81bd"/>
      <w:sz w:val="24"/>
      <w:szCs w:val="24"/>
    </w:rPr>
  </w:style>
  <w:style w:type="table" w:styleId="Table1">
    <w:basedOn w:val="TableNormal"/>
    <w:tblPr>
      <w:tblStyleRowBandSize w:val="1"/>
      <w:tblStyleColBandSize w:val="1"/>
      <w:tblCellMar>
        <w:top w:w="57.0" w:type="dxa"/>
        <w:left w:w="115.0" w:type="dxa"/>
        <w:bottom w:w="57.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